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79" w:rsidRPr="00D46E28" w:rsidRDefault="00690D79" w:rsidP="00690D79">
      <w:pPr>
        <w:jc w:val="both"/>
        <w:rPr>
          <w:rFonts w:asciiTheme="minorHAnsi" w:hAnsiTheme="minorHAnsi" w:cstheme="minorHAnsi"/>
          <w:b/>
        </w:rPr>
      </w:pPr>
    </w:p>
    <w:p w:rsidR="009E7FE0" w:rsidRDefault="00690D79" w:rsidP="00690D79">
      <w:pPr>
        <w:jc w:val="both"/>
        <w:rPr>
          <w:rFonts w:asciiTheme="minorHAnsi" w:hAnsiTheme="minorHAnsi" w:cstheme="minorHAnsi"/>
          <w:b/>
        </w:rPr>
      </w:pPr>
      <w:r w:rsidRPr="00D46E28">
        <w:rPr>
          <w:rFonts w:asciiTheme="minorHAnsi" w:hAnsiTheme="minorHAnsi" w:cstheme="minorHAnsi"/>
          <w:b/>
        </w:rPr>
        <w:t xml:space="preserve">REGIDORIA DE </w:t>
      </w:r>
      <w:r w:rsidR="009E7FE0">
        <w:rPr>
          <w:rFonts w:asciiTheme="minorHAnsi" w:hAnsiTheme="minorHAnsi" w:cstheme="minorHAnsi"/>
          <w:b/>
        </w:rPr>
        <w:t xml:space="preserve">TURISME, INNOVACIÓ, </w:t>
      </w:r>
      <w:r w:rsidRPr="00D46E28">
        <w:rPr>
          <w:rFonts w:asciiTheme="minorHAnsi" w:hAnsiTheme="minorHAnsi" w:cstheme="minorHAnsi"/>
          <w:b/>
        </w:rPr>
        <w:t>CULTURA</w:t>
      </w:r>
    </w:p>
    <w:p w:rsidR="00690D79" w:rsidRPr="00D46E28" w:rsidRDefault="009E7FE0" w:rsidP="00690D7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ESPORTS, RESTAURACIÓ I COORDINACIÓ MUNICIPAL</w:t>
      </w:r>
    </w:p>
    <w:p w:rsidR="00690D79" w:rsidRPr="00D46E28" w:rsidRDefault="00690D79" w:rsidP="00690D79">
      <w:pPr>
        <w:jc w:val="both"/>
        <w:rPr>
          <w:rFonts w:asciiTheme="minorHAnsi" w:hAnsiTheme="minorHAnsi" w:cstheme="minorHAnsi"/>
          <w:b/>
        </w:rPr>
      </w:pPr>
      <w:r w:rsidRPr="00D46E28">
        <w:rPr>
          <w:rFonts w:asciiTheme="minorHAnsi" w:hAnsiTheme="minorHAnsi" w:cstheme="minorHAnsi"/>
          <w:b/>
        </w:rPr>
        <w:t>Negociat de Música i Arts Escèniques</w:t>
      </w:r>
    </w:p>
    <w:p w:rsidR="00690D79" w:rsidRPr="00D46E28" w:rsidRDefault="00690D79" w:rsidP="00690D79">
      <w:pPr>
        <w:jc w:val="both"/>
        <w:rPr>
          <w:rFonts w:asciiTheme="minorHAnsi" w:hAnsiTheme="minorHAnsi" w:cstheme="minorHAnsi"/>
        </w:rPr>
      </w:pPr>
    </w:p>
    <w:p w:rsidR="00456FA9" w:rsidRPr="00D46E28" w:rsidRDefault="00516379" w:rsidP="00456FA9">
      <w:pPr>
        <w:jc w:val="both"/>
        <w:rPr>
          <w:rFonts w:ascii="Calibri" w:hAnsi="Calibri" w:cs="Calibri"/>
          <w:b/>
        </w:rPr>
      </w:pPr>
      <w:r w:rsidRPr="00D46E28">
        <w:rPr>
          <w:rFonts w:ascii="Calibri" w:hAnsi="Calibri" w:cs="Calibri"/>
          <w:b/>
        </w:rPr>
        <w:t>CONVOCATÒRIA PER A LA PRESENTACIÓ D’OFERTES PER A LA CONTRACTACIÓ D</w:t>
      </w:r>
      <w:r>
        <w:rPr>
          <w:rFonts w:ascii="Calibri" w:hAnsi="Calibri" w:cs="Calibri"/>
          <w:b/>
        </w:rPr>
        <w:t xml:space="preserve">’ACTUACIONS DE </w:t>
      </w:r>
      <w:r w:rsidR="00DA4AD5">
        <w:rPr>
          <w:rFonts w:ascii="Calibri" w:hAnsi="Calibri" w:cs="Calibri"/>
          <w:b/>
        </w:rPr>
        <w:t xml:space="preserve">GRUPS MUSICALS DE </w:t>
      </w:r>
      <w:r w:rsidR="00DA4AD5" w:rsidRPr="00DA4AD5">
        <w:rPr>
          <w:rFonts w:ascii="Calibri" w:hAnsi="Calibri" w:cs="Calibri"/>
          <w:b/>
          <w:i/>
        </w:rPr>
        <w:t>BALL DE BOT</w:t>
      </w:r>
      <w:r>
        <w:rPr>
          <w:rFonts w:ascii="Calibri" w:hAnsi="Calibri" w:cs="Calibri"/>
          <w:b/>
        </w:rPr>
        <w:t xml:space="preserve"> DURANT </w:t>
      </w:r>
      <w:r w:rsidRPr="00D46E28">
        <w:rPr>
          <w:rFonts w:ascii="Calibri" w:hAnsi="Calibri" w:cs="Calibri"/>
          <w:b/>
        </w:rPr>
        <w:t>L’ANY 202</w:t>
      </w:r>
      <w:r>
        <w:rPr>
          <w:rFonts w:ascii="Calibri" w:hAnsi="Calibri" w:cs="Calibri"/>
          <w:b/>
        </w:rPr>
        <w:t>4</w:t>
      </w:r>
    </w:p>
    <w:p w:rsidR="00456FA9" w:rsidRPr="00D46E28" w:rsidRDefault="00456FA9" w:rsidP="00456FA9">
      <w:pPr>
        <w:jc w:val="both"/>
        <w:rPr>
          <w:rFonts w:ascii="Calibri" w:hAnsi="Calibri" w:cs="Calibri"/>
          <w:b/>
          <w:bCs/>
        </w:rPr>
      </w:pPr>
    </w:p>
    <w:p w:rsidR="00456FA9" w:rsidRPr="00D46E28" w:rsidRDefault="00456FA9" w:rsidP="00456FA9">
      <w:pPr>
        <w:jc w:val="both"/>
        <w:rPr>
          <w:rFonts w:ascii="Calibri" w:hAnsi="Calibri" w:cs="Calibri"/>
          <w:b/>
          <w:bCs/>
        </w:rPr>
      </w:pPr>
    </w:p>
    <w:p w:rsidR="00456FA9" w:rsidRPr="00D46E28" w:rsidRDefault="00456FA9" w:rsidP="00456FA9">
      <w:pPr>
        <w:numPr>
          <w:ilvl w:val="0"/>
          <w:numId w:val="22"/>
        </w:numPr>
        <w:suppressAutoHyphens/>
        <w:ind w:left="284" w:hanging="284"/>
        <w:jc w:val="both"/>
        <w:rPr>
          <w:rFonts w:ascii="Calibri" w:hAnsi="Calibri" w:cs="Calibri"/>
          <w:b/>
        </w:rPr>
      </w:pPr>
      <w:r w:rsidRPr="00D46E28">
        <w:rPr>
          <w:rFonts w:ascii="Calibri" w:hAnsi="Calibri" w:cs="Arial"/>
          <w:b/>
        </w:rPr>
        <w:t>OBJECTE</w:t>
      </w:r>
    </w:p>
    <w:p w:rsidR="00456FA9" w:rsidRPr="00D46E28" w:rsidRDefault="00456FA9" w:rsidP="00456FA9">
      <w:pPr>
        <w:tabs>
          <w:tab w:val="left" w:pos="426"/>
        </w:tabs>
        <w:jc w:val="both"/>
        <w:rPr>
          <w:rFonts w:ascii="Calibri" w:hAnsi="Calibri" w:cs="Calibri"/>
          <w:b/>
        </w:rPr>
      </w:pPr>
    </w:p>
    <w:p w:rsidR="00704D33" w:rsidRPr="00D46E28" w:rsidRDefault="00704D33" w:rsidP="00704D33">
      <w:pPr>
        <w:tabs>
          <w:tab w:val="left" w:pos="426"/>
        </w:tabs>
        <w:ind w:left="284"/>
        <w:jc w:val="both"/>
        <w:rPr>
          <w:rFonts w:ascii="Calibri" w:hAnsi="Calibri" w:cs="Arial"/>
          <w:b/>
        </w:rPr>
      </w:pPr>
      <w:r w:rsidRPr="00D46E28">
        <w:rPr>
          <w:rFonts w:ascii="Calibri" w:hAnsi="Calibri" w:cs="Arial"/>
        </w:rPr>
        <w:t xml:space="preserve">La Regidoria de </w:t>
      </w:r>
      <w:r w:rsidR="0086023F">
        <w:rPr>
          <w:rFonts w:ascii="Calibri" w:hAnsi="Calibri" w:cs="Arial"/>
        </w:rPr>
        <w:t xml:space="preserve">Turisme, Innovació, </w:t>
      </w:r>
      <w:r w:rsidR="0086023F" w:rsidRPr="00D46E28">
        <w:rPr>
          <w:rFonts w:ascii="Calibri" w:hAnsi="Calibri" w:cs="Arial"/>
        </w:rPr>
        <w:t>Cultura</w:t>
      </w:r>
      <w:r w:rsidR="0086023F">
        <w:rPr>
          <w:rFonts w:ascii="Calibri" w:hAnsi="Calibri" w:cs="Arial"/>
        </w:rPr>
        <w:t>, Esports, Restauració i Coordinació Municipal</w:t>
      </w:r>
      <w:r w:rsidR="0086023F" w:rsidRPr="00D46E28">
        <w:rPr>
          <w:rFonts w:ascii="Calibri" w:hAnsi="Calibri" w:cs="Arial"/>
        </w:rPr>
        <w:t xml:space="preserve"> </w:t>
      </w:r>
      <w:r w:rsidRPr="00D46E28">
        <w:rPr>
          <w:rFonts w:ascii="Calibri" w:hAnsi="Calibri" w:cs="Arial"/>
        </w:rPr>
        <w:t xml:space="preserve">de l’Ajuntament de Palma, d’acord amb </w:t>
      </w:r>
      <w:r>
        <w:rPr>
          <w:rFonts w:ascii="Calibri" w:hAnsi="Calibri" w:cs="Arial"/>
        </w:rPr>
        <w:t xml:space="preserve">la Llei </w:t>
      </w:r>
      <w:r w:rsidR="0086023F">
        <w:rPr>
          <w:rFonts w:ascii="Calibri" w:hAnsi="Calibri" w:cs="Arial"/>
        </w:rPr>
        <w:t>7/1985, de 2/04/1985 de les Bas</w:t>
      </w:r>
      <w:r>
        <w:rPr>
          <w:rFonts w:ascii="Calibri" w:hAnsi="Calibri" w:cs="Arial"/>
        </w:rPr>
        <w:t xml:space="preserve">es Reguladores del Règim Local, </w:t>
      </w:r>
      <w:r w:rsidRPr="00D46E28">
        <w:rPr>
          <w:rFonts w:ascii="Calibri" w:hAnsi="Calibri" w:cs="Arial"/>
        </w:rPr>
        <w:t xml:space="preserve">el Decret de </w:t>
      </w:r>
      <w:proofErr w:type="spellStart"/>
      <w:r w:rsidRPr="00D46E28">
        <w:rPr>
          <w:rFonts w:ascii="Calibri" w:hAnsi="Calibri" w:cs="Arial"/>
        </w:rPr>
        <w:t>batlia</w:t>
      </w:r>
      <w:proofErr w:type="spellEnd"/>
      <w:r w:rsidRPr="00D46E28">
        <w:rPr>
          <w:rFonts w:ascii="Calibri" w:hAnsi="Calibri" w:cs="Arial"/>
        </w:rPr>
        <w:t xml:space="preserve"> 201602751, de 18/02/2016, d’organització dels serveis administratius, i la Llei 23/2006, de 20/12/2006, de capitalitat de Palma, té les comes</w:t>
      </w:r>
      <w:r>
        <w:rPr>
          <w:rFonts w:ascii="Calibri" w:hAnsi="Calibri" w:cs="Arial"/>
        </w:rPr>
        <w:t>es</w:t>
      </w:r>
      <w:r w:rsidRPr="00D46E28">
        <w:rPr>
          <w:rFonts w:ascii="Calibri" w:hAnsi="Calibri" w:cs="Arial"/>
        </w:rPr>
        <w:t>, entre d’altres, de:</w:t>
      </w:r>
    </w:p>
    <w:p w:rsidR="00704D33" w:rsidRPr="00D46E28" w:rsidRDefault="00704D33" w:rsidP="00704D33">
      <w:pPr>
        <w:numPr>
          <w:ilvl w:val="0"/>
          <w:numId w:val="20"/>
        </w:numPr>
        <w:tabs>
          <w:tab w:val="clear" w:pos="1146"/>
          <w:tab w:val="left" w:pos="426"/>
          <w:tab w:val="num" w:pos="709"/>
          <w:tab w:val="num" w:pos="824"/>
        </w:tabs>
        <w:suppressAutoHyphens/>
        <w:ind w:left="1430" w:hanging="1146"/>
        <w:jc w:val="both"/>
        <w:rPr>
          <w:rFonts w:ascii="Calibri" w:hAnsi="Calibri" w:cs="Arial"/>
        </w:rPr>
      </w:pPr>
      <w:r w:rsidRPr="00D46E28">
        <w:rPr>
          <w:rFonts w:ascii="Calibri" w:hAnsi="Calibri" w:cs="Arial"/>
        </w:rPr>
        <w:t>Proporcionar una oferta cultural d’interès per a la ciutadania.</w:t>
      </w:r>
    </w:p>
    <w:p w:rsidR="00704D33" w:rsidRPr="00D46E28" w:rsidRDefault="00704D33" w:rsidP="00704D33">
      <w:pPr>
        <w:numPr>
          <w:ilvl w:val="0"/>
          <w:numId w:val="20"/>
        </w:numPr>
        <w:tabs>
          <w:tab w:val="clear" w:pos="1146"/>
          <w:tab w:val="left" w:pos="426"/>
          <w:tab w:val="num" w:pos="709"/>
          <w:tab w:val="num" w:pos="824"/>
        </w:tabs>
        <w:suppressAutoHyphens/>
        <w:ind w:left="1430" w:hanging="1146"/>
        <w:jc w:val="both"/>
        <w:rPr>
          <w:rFonts w:ascii="Calibri" w:hAnsi="Calibri" w:cs="Arial"/>
        </w:rPr>
      </w:pPr>
      <w:r w:rsidRPr="00D46E28">
        <w:rPr>
          <w:rFonts w:ascii="Calibri" w:hAnsi="Calibri" w:cs="Arial"/>
        </w:rPr>
        <w:t>Incentivar la presència d’agents culturals externs a l’</w:t>
      </w:r>
      <w:r>
        <w:rPr>
          <w:rFonts w:ascii="Calibri" w:hAnsi="Calibri" w:cs="Arial"/>
        </w:rPr>
        <w:t>A</w:t>
      </w:r>
      <w:r w:rsidRPr="00D46E28">
        <w:rPr>
          <w:rFonts w:ascii="Calibri" w:hAnsi="Calibri" w:cs="Arial"/>
        </w:rPr>
        <w:t>dministració.</w:t>
      </w:r>
    </w:p>
    <w:p w:rsidR="00704D33" w:rsidRPr="00D46E28" w:rsidRDefault="00704D33" w:rsidP="00704D33">
      <w:pPr>
        <w:numPr>
          <w:ilvl w:val="0"/>
          <w:numId w:val="20"/>
        </w:numPr>
        <w:tabs>
          <w:tab w:val="clear" w:pos="1146"/>
          <w:tab w:val="left" w:pos="426"/>
          <w:tab w:val="num" w:pos="709"/>
          <w:tab w:val="num" w:pos="824"/>
        </w:tabs>
        <w:suppressAutoHyphens/>
        <w:ind w:left="1430" w:hanging="1146"/>
        <w:jc w:val="both"/>
        <w:rPr>
          <w:rFonts w:ascii="Calibri" w:hAnsi="Calibri" w:cs="Arial"/>
        </w:rPr>
      </w:pPr>
      <w:r w:rsidRPr="00D46E28">
        <w:rPr>
          <w:rFonts w:ascii="Calibri" w:hAnsi="Calibri" w:cs="Arial"/>
        </w:rPr>
        <w:t>Contribuir a la creació, la gestió i el manteniment del patrimoni artístic de la ciutat.</w:t>
      </w:r>
    </w:p>
    <w:p w:rsidR="00704D33" w:rsidRPr="00D46E28" w:rsidRDefault="00704D33" w:rsidP="00704D33">
      <w:pPr>
        <w:numPr>
          <w:ilvl w:val="0"/>
          <w:numId w:val="20"/>
        </w:numPr>
        <w:tabs>
          <w:tab w:val="clear" w:pos="1146"/>
          <w:tab w:val="left" w:pos="426"/>
          <w:tab w:val="num" w:pos="709"/>
          <w:tab w:val="num" w:pos="824"/>
        </w:tabs>
        <w:suppressAutoHyphens/>
        <w:ind w:left="1430" w:hanging="1146"/>
        <w:jc w:val="both"/>
        <w:rPr>
          <w:rFonts w:ascii="Calibri" w:hAnsi="Calibri" w:cs="Arial"/>
        </w:rPr>
      </w:pPr>
      <w:r w:rsidRPr="00D46E28">
        <w:rPr>
          <w:rFonts w:ascii="Calibri" w:hAnsi="Calibri" w:cs="Arial"/>
        </w:rPr>
        <w:t>Donar suport a la iniciativa ciutadana.</w:t>
      </w:r>
    </w:p>
    <w:p w:rsidR="00456FA9" w:rsidRDefault="00456FA9" w:rsidP="00456FA9">
      <w:pPr>
        <w:jc w:val="both"/>
        <w:rPr>
          <w:rFonts w:ascii="Calibri" w:hAnsi="Calibri" w:cs="Calibri"/>
        </w:rPr>
      </w:pPr>
    </w:p>
    <w:p w:rsidR="0076414B" w:rsidRPr="009C3B6A" w:rsidRDefault="0076414B" w:rsidP="0076414B">
      <w:pPr>
        <w:suppressAutoHyphens/>
        <w:ind w:left="284"/>
        <w:jc w:val="both"/>
        <w:rPr>
          <w:rFonts w:ascii="Calibri" w:hAnsi="Calibri"/>
          <w:color w:val="FF0000"/>
        </w:rPr>
      </w:pPr>
      <w:r w:rsidRPr="009C3B6A">
        <w:rPr>
          <w:rFonts w:ascii="Calibri" w:hAnsi="Calibri" w:cs="Arial"/>
          <w:shd w:val="clear" w:color="auto" w:fill="F8F8F8"/>
        </w:rPr>
        <w:t xml:space="preserve">En atenció i compliment de la Llei 1/2002, de 19 de març, de cultura popular i tradicional, així com a la Convenció per a la salvaguarda del patrimoni immaterial de la UNESCO de 2003, aquesta Regidoria de Turisme, Innovació, Cultura, Esports, Restauració i Coordinació Municipal de l’Ajuntament de Palma, te com a objectiu, entre d’altres, </w:t>
      </w:r>
      <w:r w:rsidRPr="009C3B6A">
        <w:rPr>
          <w:rFonts w:ascii="Calibri" w:hAnsi="Calibri" w:cs="Arial"/>
        </w:rPr>
        <w:t xml:space="preserve">contribuir al coneixement, la divulgació i la salvaguarda del patrimoni immaterial de Palma, de Mallorca i de la resta de les Illes Balears, així com </w:t>
      </w:r>
      <w:r w:rsidRPr="009C3B6A">
        <w:rPr>
          <w:rFonts w:ascii="Calibri" w:hAnsi="Calibri"/>
        </w:rPr>
        <w:t xml:space="preserve">promoure la música i cultura pròpies de les Illes Balears i la feina dels seus creadors, i la </w:t>
      </w:r>
      <w:proofErr w:type="spellStart"/>
      <w:r w:rsidRPr="009C3B6A">
        <w:rPr>
          <w:rFonts w:ascii="Calibri" w:hAnsi="Calibri"/>
        </w:rPr>
        <w:t>contribuició</w:t>
      </w:r>
      <w:proofErr w:type="spellEnd"/>
      <w:r w:rsidRPr="009C3B6A">
        <w:rPr>
          <w:rFonts w:ascii="Calibri" w:hAnsi="Calibri"/>
        </w:rPr>
        <w:t xml:space="preserve"> a la modernització de la cultura popular com a estratègia per a la seva perdurabilitat i ampliació de la seva dimensió social.</w:t>
      </w:r>
    </w:p>
    <w:p w:rsidR="00456FA9" w:rsidRPr="00D46E28" w:rsidRDefault="00456FA9" w:rsidP="00456FA9">
      <w:pPr>
        <w:jc w:val="both"/>
        <w:rPr>
          <w:rFonts w:ascii="Calibri" w:hAnsi="Calibri" w:cs="Calibri"/>
        </w:rPr>
      </w:pPr>
    </w:p>
    <w:p w:rsidR="00456FA9" w:rsidRPr="00D46E28" w:rsidRDefault="00456FA9" w:rsidP="00456FA9">
      <w:pPr>
        <w:numPr>
          <w:ilvl w:val="0"/>
          <w:numId w:val="22"/>
        </w:numPr>
        <w:suppressAutoHyphens/>
        <w:ind w:left="284" w:hanging="284"/>
        <w:jc w:val="both"/>
        <w:rPr>
          <w:rFonts w:ascii="Calibri" w:hAnsi="Calibri" w:cs="Calibri"/>
          <w:b/>
        </w:rPr>
      </w:pPr>
      <w:r w:rsidRPr="00D46E28">
        <w:rPr>
          <w:rFonts w:ascii="Calibri" w:hAnsi="Calibri" w:cs="Calibri"/>
          <w:b/>
        </w:rPr>
        <w:t>JUSTIFICACIÓ</w:t>
      </w:r>
    </w:p>
    <w:p w:rsidR="00456FA9" w:rsidRPr="00D46E28" w:rsidRDefault="00456FA9" w:rsidP="00456FA9">
      <w:pPr>
        <w:jc w:val="both"/>
        <w:rPr>
          <w:rFonts w:ascii="Calibri" w:hAnsi="Calibri" w:cs="Arial"/>
        </w:rPr>
      </w:pPr>
    </w:p>
    <w:p w:rsidR="00704D33" w:rsidRDefault="00704D33" w:rsidP="00704D33">
      <w:pPr>
        <w:ind w:left="284"/>
        <w:jc w:val="both"/>
        <w:rPr>
          <w:rFonts w:ascii="Calibri" w:hAnsi="Calibri" w:cs="Arial"/>
        </w:rPr>
      </w:pPr>
      <w:r w:rsidRPr="00D46E28">
        <w:rPr>
          <w:rFonts w:ascii="Calibri" w:hAnsi="Calibri" w:cs="Arial"/>
        </w:rPr>
        <w:t xml:space="preserve">La nostra </w:t>
      </w:r>
      <w:r>
        <w:rPr>
          <w:rFonts w:ascii="Calibri" w:hAnsi="Calibri" w:cs="Arial"/>
        </w:rPr>
        <w:t xml:space="preserve">Àrea </w:t>
      </w:r>
      <w:r w:rsidRPr="00D46E28">
        <w:rPr>
          <w:rFonts w:ascii="Calibri" w:hAnsi="Calibri" w:cs="Arial"/>
        </w:rPr>
        <w:t>manté de forma ininterrompuda en el temps el seu suport a les iniciatives, tant municipals com d’entitats d’interès públic o ciutadanes, que fomenten el desenvolupament cultural i artístic a Palma, a través, entre d’altres, d’activitats musicals tipus concert o esbarjo de carrer en el marc d’esdeveniments d’interès comunitari.</w:t>
      </w:r>
    </w:p>
    <w:p w:rsidR="0076414B" w:rsidRPr="00D46E28" w:rsidRDefault="0076414B" w:rsidP="00704D33">
      <w:pPr>
        <w:ind w:left="284"/>
        <w:jc w:val="both"/>
        <w:rPr>
          <w:rFonts w:ascii="Calibri" w:hAnsi="Calibri" w:cs="Arial"/>
        </w:rPr>
      </w:pPr>
    </w:p>
    <w:p w:rsidR="0076414B" w:rsidRPr="00D46E28" w:rsidRDefault="0076414B" w:rsidP="0076414B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més, e</w:t>
      </w:r>
      <w:r w:rsidRPr="00D46E28">
        <w:rPr>
          <w:rFonts w:ascii="Calibri" w:hAnsi="Calibri" w:cs="Calibri"/>
        </w:rPr>
        <w:t>l programa “</w:t>
      </w:r>
      <w:r>
        <w:rPr>
          <w:rFonts w:ascii="Calibri" w:hAnsi="Calibri" w:cs="Calibri"/>
        </w:rPr>
        <w:t>Cultura Popular</w:t>
      </w:r>
      <w:r w:rsidRPr="00D46E28">
        <w:rPr>
          <w:rFonts w:ascii="Calibri" w:hAnsi="Calibri" w:cs="Calibri"/>
        </w:rPr>
        <w:t xml:space="preserve">” té com </w:t>
      </w:r>
      <w:r>
        <w:rPr>
          <w:rFonts w:ascii="Calibri" w:hAnsi="Calibri" w:cs="Calibri"/>
        </w:rPr>
        <w:t xml:space="preserve">a </w:t>
      </w:r>
      <w:r w:rsidRPr="00D46E28">
        <w:rPr>
          <w:rFonts w:ascii="Calibri" w:hAnsi="Calibri" w:cs="Calibri"/>
        </w:rPr>
        <w:t>objectiu oferir a la ciutadania activitats</w:t>
      </w:r>
      <w:r>
        <w:rPr>
          <w:rFonts w:ascii="Calibri" w:hAnsi="Calibri" w:cs="Calibri"/>
        </w:rPr>
        <w:t xml:space="preserve">, tant </w:t>
      </w:r>
      <w:r w:rsidRPr="00D46E28">
        <w:rPr>
          <w:rFonts w:ascii="Calibri" w:hAnsi="Calibri" w:cs="Calibri"/>
        </w:rPr>
        <w:t xml:space="preserve"> musicals</w:t>
      </w:r>
      <w:r>
        <w:rPr>
          <w:rFonts w:ascii="Calibri" w:hAnsi="Calibri" w:cs="Calibri"/>
        </w:rPr>
        <w:t xml:space="preserve"> com d’altra natura</w:t>
      </w:r>
      <w:r w:rsidRPr="00D46E28">
        <w:rPr>
          <w:rFonts w:ascii="Calibri" w:hAnsi="Calibri" w:cs="Calibri"/>
        </w:rPr>
        <w:t xml:space="preserve">, de </w:t>
      </w:r>
      <w:r>
        <w:rPr>
          <w:rFonts w:ascii="Calibri" w:hAnsi="Calibri" w:cs="Calibri"/>
        </w:rPr>
        <w:t>caràcter</w:t>
      </w:r>
      <w:r w:rsidRPr="00D46E28">
        <w:rPr>
          <w:rFonts w:ascii="Calibri" w:hAnsi="Calibri" w:cs="Calibri"/>
        </w:rPr>
        <w:t xml:space="preserve"> gratuït per </w:t>
      </w:r>
      <w:r>
        <w:rPr>
          <w:rFonts w:ascii="Calibri" w:hAnsi="Calibri" w:cs="Calibri"/>
        </w:rPr>
        <w:t>al</w:t>
      </w:r>
      <w:r w:rsidRPr="00D46E28">
        <w:rPr>
          <w:rFonts w:ascii="Calibri" w:hAnsi="Calibri" w:cs="Calibri"/>
        </w:rPr>
        <w:t xml:space="preserve"> públic assistent</w:t>
      </w:r>
      <w:r>
        <w:rPr>
          <w:rFonts w:ascii="Calibri" w:hAnsi="Calibri" w:cs="Calibri"/>
        </w:rPr>
        <w:t>,</w:t>
      </w:r>
      <w:r w:rsidRPr="00D46E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basades en els diversos aspectes de la Cultura Popular de Mallorca i les Illes Balears.</w:t>
      </w:r>
    </w:p>
    <w:p w:rsidR="0076414B" w:rsidRDefault="0076414B" w:rsidP="0076414B">
      <w:pPr>
        <w:suppressAutoHyphens/>
        <w:ind w:left="284"/>
        <w:jc w:val="both"/>
        <w:rPr>
          <w:rFonts w:ascii="Calibri" w:hAnsi="Calibri"/>
          <w:color w:val="FF0000"/>
        </w:rPr>
      </w:pPr>
    </w:p>
    <w:p w:rsidR="0076414B" w:rsidRPr="0076414B" w:rsidRDefault="0076414B" w:rsidP="0076414B">
      <w:pPr>
        <w:ind w:left="284"/>
        <w:jc w:val="both"/>
        <w:rPr>
          <w:rFonts w:ascii="Calibri" w:hAnsi="Calibri" w:cs="Arial"/>
        </w:rPr>
      </w:pPr>
      <w:r w:rsidRPr="0076414B">
        <w:rPr>
          <w:rFonts w:ascii="Calibri" w:hAnsi="Calibri" w:cs="Arial"/>
        </w:rPr>
        <w:t xml:space="preserve">Amb l’objectiu de promoure, divulgar i donar el màxim suport possible a músics, creadors i col·lectius que desenvolupen les seves activitats en l’àmbit de la Cultura Popular, és objecte d’aquesta convocatòria proporcionar una oferta municipal de </w:t>
      </w:r>
      <w:r w:rsidR="00DA4AD5" w:rsidRPr="00DA4AD5">
        <w:rPr>
          <w:rFonts w:ascii="Calibri" w:hAnsi="Calibri" w:cs="Arial"/>
        </w:rPr>
        <w:t>GRUPS MUSICALS DE</w:t>
      </w:r>
      <w:r w:rsidR="00DA4AD5">
        <w:rPr>
          <w:rFonts w:ascii="Calibri" w:hAnsi="Calibri" w:cs="Arial"/>
          <w:i/>
        </w:rPr>
        <w:t xml:space="preserve"> BALL DE BOT</w:t>
      </w:r>
      <w:r w:rsidR="00DA4AD5">
        <w:rPr>
          <w:rFonts w:ascii="Calibri" w:hAnsi="Calibri" w:cs="Arial"/>
        </w:rPr>
        <w:t xml:space="preserve"> per a ballades populars</w:t>
      </w:r>
      <w:r w:rsidRPr="0076414B">
        <w:rPr>
          <w:rFonts w:ascii="Calibri" w:hAnsi="Calibri" w:cs="Arial"/>
        </w:rPr>
        <w:t xml:space="preserve">, que l’Ajuntament de Palma </w:t>
      </w:r>
      <w:r w:rsidRPr="0076414B">
        <w:rPr>
          <w:rFonts w:ascii="Calibri" w:hAnsi="Calibri" w:cs="Arial"/>
        </w:rPr>
        <w:lastRenderedPageBreak/>
        <w:t xml:space="preserve">posarà a disposició d’entitats, associacions i col·lectius ciutadans que requereixin d’aquests serveis per a les seves activitats, </w:t>
      </w:r>
      <w:proofErr w:type="spellStart"/>
      <w:r w:rsidRPr="0076414B">
        <w:rPr>
          <w:rFonts w:ascii="Calibri" w:hAnsi="Calibri" w:cs="Arial"/>
          <w:lang w:val="es-ES"/>
        </w:rPr>
        <w:t>amb</w:t>
      </w:r>
      <w:proofErr w:type="spellEnd"/>
      <w:r w:rsidRPr="0076414B">
        <w:rPr>
          <w:rFonts w:ascii="Calibri" w:hAnsi="Calibri" w:cs="Arial"/>
          <w:lang w:val="es-ES"/>
        </w:rPr>
        <w:t xml:space="preserve"> </w:t>
      </w:r>
      <w:proofErr w:type="spellStart"/>
      <w:r w:rsidRPr="0076414B">
        <w:rPr>
          <w:rFonts w:ascii="Calibri" w:hAnsi="Calibri" w:cs="Arial"/>
          <w:lang w:val="es-ES"/>
        </w:rPr>
        <w:t>l’objectiu</w:t>
      </w:r>
      <w:proofErr w:type="spellEnd"/>
      <w:r w:rsidRPr="0076414B">
        <w:rPr>
          <w:rFonts w:ascii="Calibri" w:hAnsi="Calibri" w:cs="Arial"/>
          <w:lang w:val="es-ES"/>
        </w:rPr>
        <w:t xml:space="preserve"> de </w:t>
      </w:r>
      <w:proofErr w:type="spellStart"/>
      <w:r w:rsidRPr="0076414B">
        <w:rPr>
          <w:rFonts w:ascii="Calibri" w:hAnsi="Calibri" w:cs="Arial"/>
          <w:lang w:val="es-ES"/>
        </w:rPr>
        <w:t>cobrir</w:t>
      </w:r>
      <w:proofErr w:type="spellEnd"/>
      <w:r w:rsidRPr="0076414B">
        <w:rPr>
          <w:rFonts w:ascii="Calibri" w:hAnsi="Calibri" w:cs="Arial"/>
          <w:lang w:val="es-ES"/>
        </w:rPr>
        <w:t xml:space="preserve"> </w:t>
      </w:r>
      <w:proofErr w:type="spellStart"/>
      <w:r w:rsidRPr="0076414B">
        <w:rPr>
          <w:rFonts w:ascii="Calibri" w:hAnsi="Calibri" w:cs="Arial"/>
          <w:lang w:val="es-ES"/>
        </w:rPr>
        <w:t>aquesta</w:t>
      </w:r>
      <w:proofErr w:type="spellEnd"/>
      <w:r w:rsidRPr="0076414B">
        <w:rPr>
          <w:rFonts w:ascii="Calibri" w:hAnsi="Calibri" w:cs="Arial"/>
          <w:lang w:val="es-ES"/>
        </w:rPr>
        <w:t xml:space="preserve"> </w:t>
      </w:r>
      <w:r w:rsidRPr="0076414B">
        <w:rPr>
          <w:rFonts w:ascii="Calibri" w:hAnsi="Calibri" w:cs="Arial"/>
        </w:rPr>
        <w:t>demanda per l’any 2024 (de</w:t>
      </w:r>
      <w:r>
        <w:rPr>
          <w:rFonts w:ascii="Calibri" w:hAnsi="Calibri" w:cs="Arial"/>
        </w:rPr>
        <w:t xml:space="preserve"> l’1 de</w:t>
      </w:r>
      <w:r w:rsidRPr="0076414B">
        <w:rPr>
          <w:rFonts w:ascii="Calibri" w:hAnsi="Calibri" w:cs="Arial"/>
        </w:rPr>
        <w:t xml:space="preserve"> gener a</w:t>
      </w:r>
      <w:r>
        <w:rPr>
          <w:rFonts w:ascii="Calibri" w:hAnsi="Calibri" w:cs="Arial"/>
        </w:rPr>
        <w:t>l 31 de</w:t>
      </w:r>
      <w:r w:rsidRPr="0076414B">
        <w:rPr>
          <w:rFonts w:ascii="Calibri" w:hAnsi="Calibri" w:cs="Arial"/>
        </w:rPr>
        <w:t xml:space="preserve"> desembre). </w:t>
      </w:r>
    </w:p>
    <w:p w:rsidR="00704D33" w:rsidRPr="00D46E28" w:rsidRDefault="00704D33" w:rsidP="00704D33">
      <w:pPr>
        <w:ind w:left="284"/>
        <w:jc w:val="both"/>
        <w:rPr>
          <w:rFonts w:ascii="Calibri" w:hAnsi="Calibri" w:cs="Arial"/>
        </w:rPr>
      </w:pPr>
    </w:p>
    <w:p w:rsidR="00704D33" w:rsidRDefault="00704D33" w:rsidP="00704D33">
      <w:pPr>
        <w:ind w:left="284"/>
        <w:jc w:val="both"/>
        <w:rPr>
          <w:rFonts w:ascii="Calibri" w:hAnsi="Calibri" w:cs="Calibri"/>
        </w:rPr>
      </w:pPr>
    </w:p>
    <w:p w:rsidR="00704D33" w:rsidRPr="00D46E28" w:rsidRDefault="00704D33" w:rsidP="00704D33">
      <w:pPr>
        <w:ind w:left="284"/>
        <w:jc w:val="both"/>
        <w:rPr>
          <w:rFonts w:ascii="Calibri" w:hAnsi="Calibri" w:cs="Calibri"/>
        </w:rPr>
      </w:pPr>
      <w:r w:rsidRPr="00D46E28">
        <w:rPr>
          <w:rFonts w:ascii="Calibri" w:hAnsi="Calibri" w:cs="Calibri"/>
        </w:rPr>
        <w:t>Així, l’objecte del contracte és poder oferir a la ciutadania de Palma actuacions musicals</w:t>
      </w:r>
      <w:r w:rsidR="00593FFE">
        <w:rPr>
          <w:rFonts w:ascii="Calibri" w:hAnsi="Calibri" w:cs="Calibri"/>
        </w:rPr>
        <w:t xml:space="preserve"> </w:t>
      </w:r>
      <w:r w:rsidR="00516379">
        <w:rPr>
          <w:rFonts w:ascii="Calibri" w:hAnsi="Calibri" w:cs="Calibri"/>
        </w:rPr>
        <w:t xml:space="preserve">interpretades per </w:t>
      </w:r>
      <w:r w:rsidR="00DA4AD5">
        <w:rPr>
          <w:rFonts w:ascii="Calibri" w:hAnsi="Calibri" w:cs="Calibri"/>
        </w:rPr>
        <w:t xml:space="preserve">grups musicals de </w:t>
      </w:r>
      <w:r w:rsidR="00DA4AD5" w:rsidRPr="00DA4AD5">
        <w:rPr>
          <w:rFonts w:ascii="Calibri" w:hAnsi="Calibri" w:cs="Calibri"/>
          <w:i/>
        </w:rPr>
        <w:t>Ball de Bot</w:t>
      </w:r>
      <w:r w:rsidRPr="00D46E28">
        <w:rPr>
          <w:rFonts w:ascii="Calibri" w:hAnsi="Calibri" w:cs="Calibri"/>
        </w:rPr>
        <w:t xml:space="preserve"> (entenent</w:t>
      </w:r>
      <w:r>
        <w:rPr>
          <w:rFonts w:ascii="Calibri" w:hAnsi="Calibri" w:cs="Calibri"/>
        </w:rPr>
        <w:t xml:space="preserve">-les </w:t>
      </w:r>
      <w:r w:rsidRPr="00D46E28">
        <w:rPr>
          <w:rFonts w:ascii="Calibri" w:hAnsi="Calibri" w:cs="Calibri"/>
        </w:rPr>
        <w:t xml:space="preserve">com es detalla al punt </w:t>
      </w:r>
      <w:r>
        <w:rPr>
          <w:rFonts w:ascii="Calibri" w:hAnsi="Calibri" w:cs="Calibri"/>
        </w:rPr>
        <w:t>“</w:t>
      </w:r>
      <w:r w:rsidRPr="00D46E28">
        <w:rPr>
          <w:rFonts w:ascii="Calibri" w:hAnsi="Calibri" w:cs="Calibri"/>
        </w:rPr>
        <w:t>D</w:t>
      </w:r>
      <w:r>
        <w:rPr>
          <w:rFonts w:ascii="Calibri" w:hAnsi="Calibri" w:cs="Calibri"/>
        </w:rPr>
        <w:t>estinataris”</w:t>
      </w:r>
      <w:r w:rsidRPr="00D46E28">
        <w:rPr>
          <w:rFonts w:ascii="Calibri" w:hAnsi="Calibri" w:cs="Calibri"/>
        </w:rPr>
        <w:t>) de forma que puguin complementar o protagonitzar activitats i esdeveniments culturals (</w:t>
      </w:r>
      <w:r w:rsidR="00593FFE">
        <w:rPr>
          <w:rFonts w:ascii="Calibri" w:hAnsi="Calibri" w:cs="Calibri"/>
        </w:rPr>
        <w:t>festes de barri</w:t>
      </w:r>
      <w:r w:rsidRPr="00D46E28">
        <w:rPr>
          <w:rFonts w:ascii="Calibri" w:hAnsi="Calibri" w:cs="Calibri"/>
        </w:rPr>
        <w:t xml:space="preserve"> i</w:t>
      </w:r>
      <w:r w:rsidR="00593FFE">
        <w:rPr>
          <w:rFonts w:ascii="Calibri" w:hAnsi="Calibri" w:cs="Calibri"/>
        </w:rPr>
        <w:t>/o</w:t>
      </w:r>
      <w:r w:rsidRPr="00D46E28">
        <w:rPr>
          <w:rFonts w:ascii="Calibri" w:hAnsi="Calibri" w:cs="Calibri"/>
        </w:rPr>
        <w:t xml:space="preserve"> activitats de carrer) durant tot l’any 202</w:t>
      </w:r>
      <w:r>
        <w:rPr>
          <w:rFonts w:ascii="Calibri" w:hAnsi="Calibri" w:cs="Calibri"/>
        </w:rPr>
        <w:t>4</w:t>
      </w:r>
      <w:r w:rsidRPr="00D46E28">
        <w:rPr>
          <w:rFonts w:ascii="Calibri" w:hAnsi="Calibri" w:cs="Calibri"/>
        </w:rPr>
        <w:t xml:space="preserve">, siguin </w:t>
      </w:r>
      <w:r>
        <w:rPr>
          <w:rFonts w:ascii="Calibri" w:hAnsi="Calibri" w:cs="Calibri"/>
        </w:rPr>
        <w:t xml:space="preserve">de </w:t>
      </w:r>
      <w:r w:rsidRPr="00D46E28">
        <w:rPr>
          <w:rFonts w:ascii="Calibri" w:hAnsi="Calibri" w:cs="Calibri"/>
        </w:rPr>
        <w:t>titularitat municipal o no, i que comptin amb el suport d’aquest Ajuntament per a la seva realització.</w:t>
      </w:r>
    </w:p>
    <w:p w:rsidR="00456FA9" w:rsidRPr="00D46E28" w:rsidRDefault="00456FA9" w:rsidP="00456FA9">
      <w:pPr>
        <w:jc w:val="both"/>
        <w:rPr>
          <w:rFonts w:ascii="Calibri" w:hAnsi="Calibri" w:cs="Arial"/>
        </w:rPr>
      </w:pPr>
    </w:p>
    <w:p w:rsidR="00456FA9" w:rsidRPr="00D46E28" w:rsidRDefault="00456FA9" w:rsidP="00456FA9">
      <w:pPr>
        <w:jc w:val="both"/>
        <w:rPr>
          <w:rFonts w:ascii="Calibri" w:hAnsi="Calibri" w:cs="Arial"/>
        </w:rPr>
      </w:pPr>
    </w:p>
    <w:p w:rsidR="00456FA9" w:rsidRPr="00D46E28" w:rsidRDefault="00456FA9" w:rsidP="00456FA9">
      <w:pPr>
        <w:numPr>
          <w:ilvl w:val="0"/>
          <w:numId w:val="22"/>
        </w:numPr>
        <w:suppressAutoHyphens/>
        <w:ind w:left="284" w:hanging="284"/>
        <w:jc w:val="both"/>
        <w:rPr>
          <w:rFonts w:ascii="Calibri" w:hAnsi="Calibri" w:cs="Calibri"/>
          <w:b/>
        </w:rPr>
      </w:pPr>
      <w:r w:rsidRPr="00D46E28">
        <w:rPr>
          <w:rFonts w:ascii="Calibri" w:hAnsi="Calibri" w:cs="Arial"/>
          <w:b/>
        </w:rPr>
        <w:t>DESTINATARIS I CARACTERÍSTIQUES DEL CONTRACTE</w:t>
      </w:r>
    </w:p>
    <w:p w:rsidR="00456FA9" w:rsidRPr="00D46E28" w:rsidRDefault="00456FA9" w:rsidP="00456FA9">
      <w:pPr>
        <w:jc w:val="both"/>
        <w:rPr>
          <w:rFonts w:ascii="Calibri" w:hAnsi="Calibri" w:cs="Arial"/>
        </w:rPr>
      </w:pPr>
    </w:p>
    <w:p w:rsidR="00DA4AD5" w:rsidRDefault="00516379" w:rsidP="00DA4AD5">
      <w:pPr>
        <w:ind w:left="284"/>
        <w:jc w:val="both"/>
        <w:rPr>
          <w:rFonts w:ascii="Calibri" w:hAnsi="Calibri" w:cs="Arial"/>
        </w:rPr>
      </w:pPr>
      <w:r w:rsidRPr="00DA4AD5">
        <w:rPr>
          <w:rFonts w:ascii="Calibri" w:hAnsi="Calibri" w:cs="Arial"/>
        </w:rPr>
        <w:t xml:space="preserve">Aquesta convocatòria s’adreça a músics, grups professionals, promotors, formacions i entitats culturals que tinguin capacitat d’oferir una proposta musical com </w:t>
      </w:r>
      <w:proofErr w:type="spellStart"/>
      <w:r w:rsidRPr="00DA4AD5">
        <w:rPr>
          <w:rFonts w:ascii="Calibri" w:hAnsi="Calibri" w:cs="Arial"/>
        </w:rPr>
        <w:t>l’esmentada</w:t>
      </w:r>
      <w:proofErr w:type="spellEnd"/>
      <w:r w:rsidRPr="00DA4AD5">
        <w:rPr>
          <w:rFonts w:ascii="Calibri" w:hAnsi="Calibri" w:cs="Arial"/>
        </w:rPr>
        <w:t xml:space="preserve">, tenint en compte que, per </w:t>
      </w:r>
      <w:r w:rsidR="00DA4AD5" w:rsidRPr="00DA4AD5">
        <w:rPr>
          <w:rFonts w:ascii="Calibri" w:hAnsi="Calibri" w:cs="Arial"/>
          <w:i/>
        </w:rPr>
        <w:t>Grup Musical de Ball de Bot</w:t>
      </w:r>
      <w:r w:rsidR="00821950" w:rsidRPr="00DA4AD5">
        <w:rPr>
          <w:rFonts w:ascii="Calibri" w:hAnsi="Calibri" w:cs="Arial"/>
        </w:rPr>
        <w:t xml:space="preserve"> entenem</w:t>
      </w:r>
      <w:r w:rsidR="00593FFE" w:rsidRPr="00DA4AD5">
        <w:rPr>
          <w:rFonts w:ascii="Calibri" w:hAnsi="Calibri" w:cs="Arial"/>
        </w:rPr>
        <w:t xml:space="preserve"> </w:t>
      </w:r>
      <w:r w:rsidR="00DA4AD5" w:rsidRPr="00DA4AD5">
        <w:rPr>
          <w:rFonts w:ascii="Calibri" w:hAnsi="Calibri" w:cs="Arial"/>
        </w:rPr>
        <w:t>, aquelles agrupacions musicals formades per 3 o més músics que interpreten un repertori, popular o de nova creació, per esser ballat segons el mode considerat com a ball popular propi de Mallorca.</w:t>
      </w:r>
    </w:p>
    <w:p w:rsidR="008B29D7" w:rsidRPr="00DA4AD5" w:rsidRDefault="008B29D7" w:rsidP="00DA4AD5">
      <w:pPr>
        <w:ind w:left="284"/>
        <w:jc w:val="both"/>
        <w:rPr>
          <w:rFonts w:ascii="Calibri" w:hAnsi="Calibri" w:cs="Arial"/>
        </w:rPr>
      </w:pPr>
    </w:p>
    <w:p w:rsidR="00821950" w:rsidRPr="00DA4AD5" w:rsidRDefault="00DA4AD5" w:rsidP="00DA4AD5">
      <w:pPr>
        <w:ind w:left="284"/>
        <w:jc w:val="both"/>
        <w:rPr>
          <w:rFonts w:ascii="Calibri" w:hAnsi="Calibri" w:cs="Arial"/>
        </w:rPr>
      </w:pPr>
      <w:r w:rsidRPr="00DA4AD5">
        <w:rPr>
          <w:rFonts w:ascii="Calibri" w:hAnsi="Calibri" w:cs="Arial"/>
        </w:rPr>
        <w:t xml:space="preserve">Els grups presentats han d’oferir un repertori de música de ball popular mallorquí (jotes, boleros, fandangos, mateixes, copeos...), tradicional o de nova creació, i interpretat amb els instruments característics per aquest estil musical (veu, guitarra, guitarró, </w:t>
      </w:r>
      <w:proofErr w:type="spellStart"/>
      <w:r w:rsidRPr="00DA4AD5">
        <w:rPr>
          <w:rFonts w:ascii="Calibri" w:hAnsi="Calibri" w:cs="Arial"/>
        </w:rPr>
        <w:t>llaut</w:t>
      </w:r>
      <w:proofErr w:type="spellEnd"/>
      <w:r w:rsidRPr="00DA4AD5">
        <w:rPr>
          <w:rFonts w:ascii="Calibri" w:hAnsi="Calibri" w:cs="Arial"/>
        </w:rPr>
        <w:t xml:space="preserve">, </w:t>
      </w:r>
      <w:proofErr w:type="spellStart"/>
      <w:r w:rsidRPr="00DA4AD5">
        <w:rPr>
          <w:rFonts w:ascii="Calibri" w:hAnsi="Calibri" w:cs="Arial"/>
        </w:rPr>
        <w:t>bandurria</w:t>
      </w:r>
      <w:proofErr w:type="spellEnd"/>
      <w:r w:rsidRPr="00DA4AD5">
        <w:rPr>
          <w:rFonts w:ascii="Calibri" w:hAnsi="Calibri" w:cs="Arial"/>
        </w:rPr>
        <w:t>, mandolina, violí, flauta, xeremies, castanyetes, tamborí, tambor, tamborino, baix elèctric, etc.) amb la possibilitat d’introduir altres instruments no habituals (instruments electrònics, set de percussions, acordió, teclats, contrabaix, etc.)</w:t>
      </w:r>
      <w:r w:rsidR="00821950" w:rsidRPr="00DA4AD5">
        <w:rPr>
          <w:rFonts w:ascii="Calibri" w:hAnsi="Calibri" w:cs="Arial"/>
        </w:rPr>
        <w:t>.</w:t>
      </w:r>
    </w:p>
    <w:p w:rsidR="00456FA9" w:rsidRPr="00D46E28" w:rsidRDefault="00456FA9" w:rsidP="00456FA9">
      <w:pPr>
        <w:jc w:val="both"/>
        <w:rPr>
          <w:rFonts w:ascii="Calibri" w:hAnsi="Calibri" w:cs="Calibri"/>
        </w:rPr>
      </w:pPr>
    </w:p>
    <w:p w:rsidR="00456FA9" w:rsidRDefault="00456FA9" w:rsidP="00456FA9">
      <w:pPr>
        <w:ind w:left="284"/>
        <w:jc w:val="both"/>
        <w:rPr>
          <w:rFonts w:ascii="Calibri" w:hAnsi="Calibri" w:cs="Arial"/>
        </w:rPr>
      </w:pPr>
      <w:r w:rsidRPr="00D46E28">
        <w:rPr>
          <w:rFonts w:ascii="Calibri" w:hAnsi="Calibri" w:cs="Calibri"/>
        </w:rPr>
        <w:t>Cal tenir en compte que l</w:t>
      </w:r>
      <w:r w:rsidRPr="00D46E28">
        <w:rPr>
          <w:rFonts w:ascii="Calibri" w:hAnsi="Calibri" w:cs="Arial"/>
        </w:rPr>
        <w:t>es característiques d’aquestes actuacions, el seu lloc de realització i d’altres s’</w:t>
      </w:r>
      <w:r w:rsidR="00F23046">
        <w:rPr>
          <w:rFonts w:ascii="Calibri" w:hAnsi="Calibri" w:cs="Arial"/>
        </w:rPr>
        <w:t xml:space="preserve">han d’ajustar </w:t>
      </w:r>
      <w:r w:rsidRPr="00D46E28">
        <w:rPr>
          <w:rFonts w:ascii="Calibri" w:hAnsi="Calibri" w:cs="Arial"/>
        </w:rPr>
        <w:t>a cada activitat específica a l’efecte d’aquest contracte.</w:t>
      </w:r>
    </w:p>
    <w:p w:rsidR="00593FFE" w:rsidRPr="00593FFE" w:rsidRDefault="00593FFE" w:rsidP="00593FFE">
      <w:pPr>
        <w:ind w:left="284"/>
        <w:jc w:val="both"/>
        <w:rPr>
          <w:rFonts w:ascii="Calibri" w:hAnsi="Calibri" w:cs="Arial"/>
        </w:rPr>
      </w:pPr>
    </w:p>
    <w:p w:rsidR="00593FFE" w:rsidRDefault="008B29D7" w:rsidP="00593FFE">
      <w:pPr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Els</w:t>
      </w:r>
      <w:r w:rsidR="00593FFE" w:rsidRPr="00593FF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grup</w:t>
      </w:r>
      <w:r w:rsidR="00593FFE" w:rsidRPr="00593FFE">
        <w:rPr>
          <w:rFonts w:ascii="Calibri" w:hAnsi="Calibri" w:cs="Arial"/>
        </w:rPr>
        <w:t>s presenta</w:t>
      </w:r>
      <w:r>
        <w:rPr>
          <w:rFonts w:ascii="Calibri" w:hAnsi="Calibri" w:cs="Arial"/>
        </w:rPr>
        <w:t>t</w:t>
      </w:r>
      <w:r w:rsidR="00593FFE" w:rsidRPr="00593FFE">
        <w:rPr>
          <w:rFonts w:ascii="Calibri" w:hAnsi="Calibri" w:cs="Arial"/>
        </w:rPr>
        <w:t xml:space="preserve">s han de tenir capacitat d’oferir una </w:t>
      </w:r>
      <w:r w:rsidR="00821950">
        <w:rPr>
          <w:rFonts w:ascii="Calibri" w:hAnsi="Calibri" w:cs="Arial"/>
        </w:rPr>
        <w:t>actuació</w:t>
      </w:r>
      <w:r w:rsidR="00593FFE" w:rsidRPr="00593FFE">
        <w:rPr>
          <w:rFonts w:ascii="Calibri" w:hAnsi="Calibri" w:cs="Arial"/>
        </w:rPr>
        <w:t xml:space="preserve"> d’un mínim de 60 minuts.</w:t>
      </w:r>
    </w:p>
    <w:p w:rsidR="008B29D7" w:rsidRPr="008B29D7" w:rsidRDefault="008B29D7" w:rsidP="00593FFE">
      <w:pPr>
        <w:ind w:left="284"/>
        <w:jc w:val="both"/>
        <w:rPr>
          <w:rFonts w:ascii="Calibri" w:hAnsi="Calibri" w:cs="Arial"/>
        </w:rPr>
      </w:pPr>
    </w:p>
    <w:p w:rsidR="008B29D7" w:rsidRPr="008B29D7" w:rsidRDefault="008B29D7" w:rsidP="00593FFE">
      <w:pPr>
        <w:ind w:left="284"/>
        <w:jc w:val="both"/>
        <w:rPr>
          <w:rFonts w:ascii="Calibri" w:hAnsi="Calibri" w:cs="Arial"/>
        </w:rPr>
      </w:pPr>
      <w:r w:rsidRPr="008B29D7">
        <w:rPr>
          <w:rFonts w:ascii="Calibri" w:hAnsi="Calibri" w:cs="Arial"/>
        </w:rPr>
        <w:t>Els grups presentats han de poder aportar l’equipament tècnic de sonorització necessari per a l’execució de la seva actuació.</w:t>
      </w:r>
    </w:p>
    <w:p w:rsidR="00456FA9" w:rsidRPr="00D46E28" w:rsidRDefault="00456FA9" w:rsidP="00456FA9">
      <w:pPr>
        <w:outlineLvl w:val="0"/>
        <w:rPr>
          <w:rFonts w:ascii="Calibri" w:hAnsi="Calibri"/>
          <w:b/>
        </w:rPr>
      </w:pPr>
    </w:p>
    <w:p w:rsidR="00456FA9" w:rsidRPr="00D46E28" w:rsidRDefault="00456FA9" w:rsidP="00456FA9">
      <w:pPr>
        <w:outlineLvl w:val="0"/>
        <w:rPr>
          <w:rFonts w:ascii="Calibri" w:hAnsi="Calibri"/>
          <w:b/>
        </w:rPr>
      </w:pPr>
    </w:p>
    <w:p w:rsidR="00456FA9" w:rsidRPr="00D46E28" w:rsidRDefault="00456FA9" w:rsidP="00456FA9">
      <w:pPr>
        <w:numPr>
          <w:ilvl w:val="0"/>
          <w:numId w:val="22"/>
        </w:numPr>
        <w:suppressAutoHyphens/>
        <w:ind w:left="284" w:hanging="284"/>
        <w:jc w:val="both"/>
        <w:rPr>
          <w:rFonts w:ascii="Calibri" w:hAnsi="Calibri" w:cs="Calibri"/>
          <w:b/>
        </w:rPr>
      </w:pPr>
      <w:r w:rsidRPr="00D46E28">
        <w:rPr>
          <w:rFonts w:ascii="Calibri" w:hAnsi="Calibri"/>
          <w:b/>
        </w:rPr>
        <w:t xml:space="preserve">DURADA DEL CONTRACTE </w:t>
      </w:r>
    </w:p>
    <w:p w:rsidR="00456FA9" w:rsidRPr="00D46E28" w:rsidRDefault="00456FA9" w:rsidP="00456FA9">
      <w:pPr>
        <w:outlineLvl w:val="0"/>
        <w:rPr>
          <w:rFonts w:ascii="Calibri" w:hAnsi="Calibri"/>
        </w:rPr>
      </w:pPr>
    </w:p>
    <w:p w:rsidR="00456FA9" w:rsidRPr="00D46E28" w:rsidRDefault="00456FA9" w:rsidP="00456FA9">
      <w:pPr>
        <w:ind w:firstLine="284"/>
        <w:outlineLvl w:val="0"/>
        <w:rPr>
          <w:rFonts w:ascii="Calibri" w:hAnsi="Calibri" w:cs="Calibri"/>
        </w:rPr>
      </w:pPr>
      <w:r w:rsidRPr="00D46E28">
        <w:rPr>
          <w:rFonts w:ascii="Calibri" w:hAnsi="Calibri"/>
        </w:rPr>
        <w:t xml:space="preserve">El contracte estarà en vigor des de la data d’adjudicació fins al </w:t>
      </w:r>
      <w:r w:rsidR="00076AB5">
        <w:rPr>
          <w:rFonts w:ascii="Calibri" w:hAnsi="Calibri" w:cs="Calibri"/>
        </w:rPr>
        <w:t>3</w:t>
      </w:r>
      <w:r w:rsidR="00593FFE">
        <w:rPr>
          <w:rFonts w:ascii="Calibri" w:hAnsi="Calibri" w:cs="Calibri"/>
        </w:rPr>
        <w:t>1</w:t>
      </w:r>
      <w:r w:rsidR="00076AB5">
        <w:rPr>
          <w:rFonts w:ascii="Calibri" w:hAnsi="Calibri" w:cs="Calibri"/>
        </w:rPr>
        <w:t xml:space="preserve"> de </w:t>
      </w:r>
      <w:r w:rsidR="00593FFE">
        <w:rPr>
          <w:rFonts w:ascii="Calibri" w:hAnsi="Calibri" w:cs="Calibri"/>
        </w:rPr>
        <w:t>desembre</w:t>
      </w:r>
      <w:r w:rsidR="00076AB5">
        <w:rPr>
          <w:rFonts w:ascii="Calibri" w:hAnsi="Calibri" w:cs="Calibri"/>
        </w:rPr>
        <w:t xml:space="preserve"> de 2024</w:t>
      </w:r>
      <w:r w:rsidRPr="00D46E28">
        <w:rPr>
          <w:rFonts w:ascii="Calibri" w:hAnsi="Calibri" w:cs="Calibri"/>
        </w:rPr>
        <w:t>.</w:t>
      </w:r>
    </w:p>
    <w:p w:rsidR="00456FA9" w:rsidRPr="00D46E28" w:rsidRDefault="00456FA9" w:rsidP="00456FA9">
      <w:pPr>
        <w:spacing w:line="260" w:lineRule="exact"/>
        <w:jc w:val="both"/>
        <w:rPr>
          <w:rFonts w:ascii="Calibri" w:hAnsi="Calibri"/>
          <w:b/>
        </w:rPr>
      </w:pPr>
    </w:p>
    <w:p w:rsidR="00456FA9" w:rsidRPr="00D46E28" w:rsidRDefault="00456FA9" w:rsidP="00456FA9">
      <w:pPr>
        <w:spacing w:line="260" w:lineRule="exact"/>
        <w:jc w:val="both"/>
        <w:rPr>
          <w:rFonts w:ascii="Calibri" w:hAnsi="Calibri"/>
          <w:b/>
        </w:rPr>
      </w:pPr>
    </w:p>
    <w:p w:rsidR="00456FA9" w:rsidRPr="00D46E28" w:rsidRDefault="00456FA9" w:rsidP="00456FA9">
      <w:pPr>
        <w:numPr>
          <w:ilvl w:val="0"/>
          <w:numId w:val="22"/>
        </w:numPr>
        <w:suppressAutoHyphens/>
        <w:ind w:left="284" w:hanging="284"/>
        <w:jc w:val="both"/>
        <w:rPr>
          <w:rFonts w:ascii="Calibri" w:hAnsi="Calibri" w:cs="Calibri"/>
          <w:b/>
        </w:rPr>
      </w:pPr>
      <w:r w:rsidRPr="00D46E28">
        <w:rPr>
          <w:rFonts w:ascii="Calibri" w:hAnsi="Calibri" w:cs="Calibri"/>
          <w:b/>
        </w:rPr>
        <w:t>PRESSUPOST DE LICITACIÓ</w:t>
      </w:r>
    </w:p>
    <w:p w:rsidR="00456FA9" w:rsidRPr="00D46E28" w:rsidRDefault="00456FA9" w:rsidP="00456FA9">
      <w:pPr>
        <w:jc w:val="both"/>
        <w:rPr>
          <w:rFonts w:ascii="Calibri" w:hAnsi="Calibri" w:cs="Calibri"/>
        </w:rPr>
      </w:pPr>
    </w:p>
    <w:p w:rsidR="00456FA9" w:rsidRPr="00D46E28" w:rsidRDefault="00456FA9" w:rsidP="00456FA9">
      <w:pPr>
        <w:ind w:left="284"/>
        <w:jc w:val="both"/>
        <w:rPr>
          <w:rFonts w:ascii="Calibri" w:hAnsi="Calibri" w:cs="Calibri"/>
        </w:rPr>
      </w:pPr>
      <w:r w:rsidRPr="00D46E28">
        <w:rPr>
          <w:rFonts w:ascii="Calibri" w:hAnsi="Calibri" w:cs="Calibri"/>
        </w:rPr>
        <w:lastRenderedPageBreak/>
        <w:t xml:space="preserve">El pressupost màxim és de </w:t>
      </w:r>
      <w:r w:rsidR="008B29D7">
        <w:rPr>
          <w:rFonts w:ascii="Calibri" w:hAnsi="Calibri" w:cs="Calibri"/>
        </w:rPr>
        <w:t>11</w:t>
      </w:r>
      <w:r w:rsidR="00821950">
        <w:rPr>
          <w:rFonts w:ascii="Calibri" w:hAnsi="Calibri" w:cs="Calibri"/>
        </w:rPr>
        <w:t>.</w:t>
      </w:r>
      <w:r w:rsidR="008B29D7">
        <w:rPr>
          <w:rFonts w:ascii="Calibri" w:hAnsi="Calibri" w:cs="Calibri"/>
        </w:rPr>
        <w:t>2</w:t>
      </w:r>
      <w:r w:rsidR="00821950">
        <w:rPr>
          <w:rFonts w:ascii="Calibri" w:hAnsi="Calibri" w:cs="Calibri"/>
        </w:rPr>
        <w:t>50</w:t>
      </w:r>
      <w:r w:rsidRPr="00D46E28">
        <w:rPr>
          <w:rFonts w:ascii="Calibri" w:hAnsi="Calibri" w:cs="Calibri"/>
          <w:b/>
        </w:rPr>
        <w:t xml:space="preserve"> </w:t>
      </w:r>
      <w:r w:rsidRPr="00D46E28">
        <w:rPr>
          <w:rFonts w:ascii="Calibri" w:hAnsi="Calibri" w:cs="Calibri"/>
        </w:rPr>
        <w:t>euros</w:t>
      </w:r>
      <w:r w:rsidR="00F23046">
        <w:rPr>
          <w:rFonts w:ascii="Calibri" w:hAnsi="Calibri" w:cs="Calibri"/>
        </w:rPr>
        <w:t xml:space="preserve">, amb </w:t>
      </w:r>
      <w:proofErr w:type="spellStart"/>
      <w:r w:rsidR="00F23046">
        <w:rPr>
          <w:rFonts w:ascii="Calibri" w:hAnsi="Calibri" w:cs="Calibri"/>
        </w:rPr>
        <w:t>l’</w:t>
      </w:r>
      <w:r w:rsidRPr="00D46E28">
        <w:rPr>
          <w:rFonts w:ascii="Calibri" w:hAnsi="Calibri" w:cs="Calibri"/>
        </w:rPr>
        <w:t>IVA</w:t>
      </w:r>
      <w:proofErr w:type="spellEnd"/>
      <w:r w:rsidRPr="00D46E28">
        <w:rPr>
          <w:rFonts w:ascii="Calibri" w:hAnsi="Calibri" w:cs="Calibri"/>
        </w:rPr>
        <w:t xml:space="preserve"> inclòs,</w:t>
      </w:r>
      <w:r w:rsidRPr="00D46E28">
        <w:rPr>
          <w:rFonts w:ascii="Calibri" w:hAnsi="Calibri" w:cs="Calibri"/>
          <w:b/>
        </w:rPr>
        <w:t xml:space="preserve"> </w:t>
      </w:r>
      <w:r w:rsidRPr="00D46E28">
        <w:rPr>
          <w:rFonts w:ascii="Calibri" w:hAnsi="Calibri" w:cs="Arial"/>
        </w:rPr>
        <w:t xml:space="preserve">d’acord amb l’article 20.u.15 de la Llei 37/1992, de </w:t>
      </w:r>
      <w:proofErr w:type="spellStart"/>
      <w:r w:rsidRPr="00D46E28">
        <w:rPr>
          <w:rFonts w:ascii="Calibri" w:hAnsi="Calibri" w:cs="Arial"/>
        </w:rPr>
        <w:t>l’impost</w:t>
      </w:r>
      <w:proofErr w:type="spellEnd"/>
      <w:r w:rsidRPr="00D46E28">
        <w:rPr>
          <w:rFonts w:ascii="Calibri" w:hAnsi="Calibri" w:cs="Arial"/>
        </w:rPr>
        <w:t xml:space="preserve"> sobre el valor afegit, a raó d’un màxim de </w:t>
      </w:r>
      <w:r w:rsidR="008B29D7">
        <w:rPr>
          <w:rFonts w:ascii="Calibri" w:hAnsi="Calibri" w:cs="Arial"/>
        </w:rPr>
        <w:t>7</w:t>
      </w:r>
      <w:r w:rsidR="00821950">
        <w:rPr>
          <w:rFonts w:ascii="Calibri" w:hAnsi="Calibri" w:cs="Arial"/>
        </w:rPr>
        <w:t>5</w:t>
      </w:r>
      <w:r w:rsidRPr="00D46E28">
        <w:rPr>
          <w:rFonts w:ascii="Calibri" w:hAnsi="Calibri" w:cs="Arial"/>
        </w:rPr>
        <w:t>0 euros</w:t>
      </w:r>
      <w:r w:rsidR="00F23046">
        <w:rPr>
          <w:rFonts w:ascii="Calibri" w:hAnsi="Calibri" w:cs="Arial"/>
        </w:rPr>
        <w:t xml:space="preserve">, amb </w:t>
      </w:r>
      <w:proofErr w:type="spellStart"/>
      <w:r w:rsidR="00F23046">
        <w:rPr>
          <w:rFonts w:ascii="Calibri" w:hAnsi="Calibri" w:cs="Arial"/>
        </w:rPr>
        <w:t>l’</w:t>
      </w:r>
      <w:r w:rsidRPr="00D46E28">
        <w:rPr>
          <w:rFonts w:ascii="Calibri" w:hAnsi="Calibri" w:cs="Calibri"/>
        </w:rPr>
        <w:t>IVA</w:t>
      </w:r>
      <w:proofErr w:type="spellEnd"/>
      <w:r w:rsidRPr="00D46E28">
        <w:rPr>
          <w:rFonts w:ascii="Calibri" w:hAnsi="Calibri" w:cs="Calibri"/>
        </w:rPr>
        <w:t xml:space="preserve"> inclòs</w:t>
      </w:r>
      <w:r w:rsidR="00F23046">
        <w:rPr>
          <w:rFonts w:ascii="Calibri" w:hAnsi="Calibri" w:cs="Calibri"/>
        </w:rPr>
        <w:t xml:space="preserve"> </w:t>
      </w:r>
      <w:r w:rsidRPr="00D46E28">
        <w:rPr>
          <w:rFonts w:ascii="Calibri" w:hAnsi="Calibri" w:cs="Arial"/>
        </w:rPr>
        <w:t xml:space="preserve">per </w:t>
      </w:r>
      <w:r w:rsidR="003B0519">
        <w:rPr>
          <w:rFonts w:ascii="Calibri" w:hAnsi="Calibri" w:cs="Arial"/>
        </w:rPr>
        <w:t>a</w:t>
      </w:r>
      <w:r w:rsidR="00821950">
        <w:rPr>
          <w:rFonts w:ascii="Calibri" w:hAnsi="Calibri" w:cs="Arial"/>
        </w:rPr>
        <w:t xml:space="preserve"> cadascuna de</w:t>
      </w:r>
      <w:r w:rsidRPr="00D46E28">
        <w:rPr>
          <w:rFonts w:ascii="Calibri" w:hAnsi="Calibri" w:cs="Arial"/>
        </w:rPr>
        <w:t xml:space="preserve"> les actuacions</w:t>
      </w:r>
      <w:r w:rsidR="003B0519">
        <w:rPr>
          <w:rFonts w:ascii="Calibri" w:hAnsi="Calibri" w:cs="Arial"/>
        </w:rPr>
        <w:t>,</w:t>
      </w:r>
      <w:r w:rsidR="00F23046">
        <w:rPr>
          <w:rFonts w:ascii="Calibri" w:hAnsi="Calibri" w:cs="Arial"/>
        </w:rPr>
        <w:t xml:space="preserve"> i amb </w:t>
      </w:r>
      <w:r w:rsidRPr="00D46E28">
        <w:rPr>
          <w:rFonts w:ascii="Calibri" w:hAnsi="Calibri" w:cs="Arial"/>
        </w:rPr>
        <w:t>càrrec a l’aplicació 03</w:t>
      </w:r>
      <w:r w:rsidR="00AB424A">
        <w:rPr>
          <w:rFonts w:ascii="Calibri" w:hAnsi="Calibri" w:cs="Arial"/>
        </w:rPr>
        <w:t xml:space="preserve"> </w:t>
      </w:r>
      <w:r w:rsidR="00805D3B">
        <w:rPr>
          <w:rFonts w:ascii="Calibri" w:hAnsi="Calibri" w:cs="Arial"/>
        </w:rPr>
        <w:t>33406</w:t>
      </w:r>
      <w:r w:rsidR="00AB424A">
        <w:rPr>
          <w:rFonts w:ascii="Calibri" w:hAnsi="Calibri" w:cs="Arial"/>
        </w:rPr>
        <w:t xml:space="preserve"> </w:t>
      </w:r>
      <w:r w:rsidRPr="00D46E28">
        <w:rPr>
          <w:rFonts w:ascii="Calibri" w:hAnsi="Calibri" w:cs="Arial"/>
        </w:rPr>
        <w:t xml:space="preserve">22711 </w:t>
      </w:r>
      <w:r w:rsidR="00AB424A">
        <w:rPr>
          <w:rFonts w:ascii="Calibri" w:hAnsi="Calibri" w:cs="Arial"/>
        </w:rPr>
        <w:t xml:space="preserve">CULTURA </w:t>
      </w:r>
      <w:r w:rsidR="00805D3B">
        <w:rPr>
          <w:rFonts w:ascii="Calibri" w:hAnsi="Calibri" w:cs="Arial"/>
        </w:rPr>
        <w:t>POPULAR</w:t>
      </w:r>
      <w:r w:rsidR="00AB424A">
        <w:rPr>
          <w:rFonts w:ascii="Calibri" w:hAnsi="Calibri" w:cs="Arial"/>
        </w:rPr>
        <w:t xml:space="preserve"> </w:t>
      </w:r>
      <w:r w:rsidR="00F23046">
        <w:rPr>
          <w:rFonts w:ascii="Calibri" w:hAnsi="Calibri" w:cs="Arial"/>
        </w:rPr>
        <w:t>-</w:t>
      </w:r>
      <w:r w:rsidR="00AB424A">
        <w:rPr>
          <w:rFonts w:ascii="Calibri" w:hAnsi="Calibri" w:cs="Arial"/>
        </w:rPr>
        <w:t xml:space="preserve"> </w:t>
      </w:r>
      <w:r w:rsidRPr="00D46E28">
        <w:rPr>
          <w:rFonts w:ascii="Calibri" w:hAnsi="Calibri" w:cs="Arial"/>
        </w:rPr>
        <w:t>CONTRACTACIÓ ARTÍSTICA, del Pressupost municipal de despeses de 202</w:t>
      </w:r>
      <w:r w:rsidR="007D6785">
        <w:rPr>
          <w:rFonts w:ascii="Calibri" w:hAnsi="Calibri" w:cs="Arial"/>
        </w:rPr>
        <w:t>4</w:t>
      </w:r>
      <w:r w:rsidRPr="00D46E28">
        <w:rPr>
          <w:rFonts w:ascii="Calibri" w:hAnsi="Calibri" w:cs="Arial"/>
        </w:rPr>
        <w:t>.</w:t>
      </w:r>
    </w:p>
    <w:p w:rsidR="00456FA9" w:rsidRPr="00D46E28" w:rsidRDefault="00456FA9" w:rsidP="00456FA9">
      <w:pPr>
        <w:ind w:left="284"/>
        <w:jc w:val="both"/>
        <w:rPr>
          <w:rFonts w:ascii="Calibri" w:hAnsi="Calibri" w:cs="Calibri"/>
          <w:color w:val="000000"/>
        </w:rPr>
      </w:pPr>
    </w:p>
    <w:p w:rsidR="00456FA9" w:rsidRPr="00D46E28" w:rsidRDefault="00456FA9" w:rsidP="00456FA9">
      <w:pPr>
        <w:ind w:left="284"/>
        <w:jc w:val="both"/>
        <w:rPr>
          <w:rFonts w:ascii="Calibri" w:hAnsi="Calibri" w:cs="Calibri"/>
        </w:rPr>
      </w:pPr>
      <w:r w:rsidRPr="00D46E28">
        <w:rPr>
          <w:rFonts w:ascii="Calibri" w:hAnsi="Calibri" w:cs="Calibri"/>
          <w:color w:val="000000"/>
        </w:rPr>
        <w:t>L’Ajuntament no garanteix un mínim d’actuacions durant la vigència del contracte. El volum d’actuacions estarà determinat per les necessitats municipals i el pressupost màxim de licitació.</w:t>
      </w:r>
    </w:p>
    <w:p w:rsidR="00456FA9" w:rsidRPr="00D46E28" w:rsidRDefault="00456FA9" w:rsidP="00456FA9">
      <w:pPr>
        <w:jc w:val="both"/>
        <w:rPr>
          <w:rFonts w:ascii="Calibri" w:hAnsi="Calibri" w:cs="Calibri"/>
        </w:rPr>
      </w:pPr>
    </w:p>
    <w:p w:rsidR="00456FA9" w:rsidRPr="00D46E28" w:rsidRDefault="00456FA9" w:rsidP="00456FA9">
      <w:pPr>
        <w:jc w:val="both"/>
        <w:rPr>
          <w:rFonts w:ascii="Calibri" w:hAnsi="Calibri" w:cs="Calibri"/>
        </w:rPr>
      </w:pPr>
    </w:p>
    <w:p w:rsidR="00456FA9" w:rsidRPr="00D46E28" w:rsidRDefault="00456FA9" w:rsidP="00456FA9">
      <w:pPr>
        <w:numPr>
          <w:ilvl w:val="0"/>
          <w:numId w:val="22"/>
        </w:numPr>
        <w:suppressAutoHyphens/>
        <w:ind w:left="284" w:hanging="284"/>
        <w:jc w:val="both"/>
        <w:rPr>
          <w:rFonts w:ascii="Calibri" w:hAnsi="Calibri" w:cs="Calibri"/>
          <w:b/>
        </w:rPr>
      </w:pPr>
      <w:r w:rsidRPr="00D46E28">
        <w:rPr>
          <w:rFonts w:ascii="Calibri" w:hAnsi="Calibri" w:cs="Arial"/>
          <w:b/>
        </w:rPr>
        <w:t>PERÍODES I LLOC DE PRESENTACIÓ DE DOCUMENTACIÓ</w:t>
      </w:r>
    </w:p>
    <w:p w:rsidR="00456FA9" w:rsidRPr="00D46E28" w:rsidRDefault="00456FA9" w:rsidP="00456FA9">
      <w:pPr>
        <w:jc w:val="both"/>
        <w:rPr>
          <w:rFonts w:ascii="Calibri" w:hAnsi="Calibri" w:cs="Arial"/>
        </w:rPr>
      </w:pPr>
    </w:p>
    <w:p w:rsidR="00456FA9" w:rsidRPr="00D46E28" w:rsidRDefault="00456FA9" w:rsidP="00456FA9">
      <w:pPr>
        <w:ind w:left="284"/>
        <w:jc w:val="both"/>
        <w:rPr>
          <w:rFonts w:ascii="Calibri" w:hAnsi="Calibri" w:cs="Arial"/>
        </w:rPr>
      </w:pPr>
      <w:r w:rsidRPr="00D46E28">
        <w:rPr>
          <w:rFonts w:ascii="Calibri" w:hAnsi="Calibri" w:cs="Arial"/>
        </w:rPr>
        <w:t xml:space="preserve">A partir del dia de la publicació d’aquesta convocatòria al Perfil del Contractant de l’Ajuntament de Palma i fins a 10 dies hàbils posteriors a </w:t>
      </w:r>
      <w:proofErr w:type="spellStart"/>
      <w:r w:rsidR="00F5677C">
        <w:rPr>
          <w:rFonts w:ascii="Calibri" w:hAnsi="Calibri" w:cs="Arial"/>
        </w:rPr>
        <w:t>l’esmentada</w:t>
      </w:r>
      <w:proofErr w:type="spellEnd"/>
      <w:r w:rsidRPr="00D46E28">
        <w:rPr>
          <w:rFonts w:ascii="Calibri" w:hAnsi="Calibri" w:cs="Arial"/>
        </w:rPr>
        <w:t xml:space="preserve"> publicació, </w:t>
      </w:r>
      <w:r w:rsidR="00243EA6">
        <w:rPr>
          <w:rFonts w:ascii="Calibri" w:hAnsi="Calibri" w:cs="Arial"/>
        </w:rPr>
        <w:t xml:space="preserve">s’ha de presentar </w:t>
      </w:r>
      <w:r w:rsidR="00F23046">
        <w:rPr>
          <w:rFonts w:ascii="Calibri" w:hAnsi="Calibri" w:cs="Arial"/>
        </w:rPr>
        <w:t>l</w:t>
      </w:r>
      <w:r w:rsidR="00F5677C">
        <w:rPr>
          <w:rFonts w:ascii="Calibri" w:hAnsi="Calibri" w:cs="Arial"/>
        </w:rPr>
        <w:t>a proposta</w:t>
      </w:r>
      <w:r w:rsidRPr="00D46E28">
        <w:rPr>
          <w:rFonts w:ascii="Calibri" w:hAnsi="Calibri" w:cs="Arial"/>
        </w:rPr>
        <w:t xml:space="preserve"> </w:t>
      </w:r>
      <w:r w:rsidR="003B0519">
        <w:rPr>
          <w:rFonts w:ascii="Calibri" w:hAnsi="Calibri" w:cs="Arial"/>
        </w:rPr>
        <w:t>via Registre Electrònic (</w:t>
      </w:r>
      <w:proofErr w:type="spellStart"/>
      <w:r w:rsidR="003B0519">
        <w:rPr>
          <w:rFonts w:ascii="Calibri" w:hAnsi="Calibri" w:cs="Arial"/>
        </w:rPr>
        <w:t>www.redsara.es</w:t>
      </w:r>
      <w:proofErr w:type="spellEnd"/>
      <w:r w:rsidR="003B0519">
        <w:rPr>
          <w:rFonts w:ascii="Calibri" w:hAnsi="Calibri" w:cs="Arial"/>
        </w:rPr>
        <w:t>)</w:t>
      </w:r>
      <w:r w:rsidRPr="00D46E28">
        <w:rPr>
          <w:rFonts w:ascii="Calibri" w:hAnsi="Calibri" w:cs="Arial"/>
        </w:rPr>
        <w:t xml:space="preserve"> amb el lema </w:t>
      </w:r>
      <w:r w:rsidR="00F23046" w:rsidRPr="00F23046">
        <w:rPr>
          <w:rFonts w:ascii="Calibri" w:hAnsi="Calibri" w:cs="Arial"/>
          <w:b/>
        </w:rPr>
        <w:t>“</w:t>
      </w:r>
      <w:r w:rsidRPr="00D46E28">
        <w:rPr>
          <w:rFonts w:ascii="Calibri" w:hAnsi="Calibri" w:cs="Calibri"/>
          <w:b/>
        </w:rPr>
        <w:t xml:space="preserve">OFERTA PER A LA CONTRACTACIÓ </w:t>
      </w:r>
      <w:r w:rsidR="008B29D7">
        <w:rPr>
          <w:rFonts w:ascii="Calibri" w:hAnsi="Calibri" w:cs="Calibri"/>
          <w:b/>
        </w:rPr>
        <w:t>DE GRUPS MUSICALS DE BALL DE BOT</w:t>
      </w:r>
      <w:r w:rsidR="003B0519">
        <w:rPr>
          <w:rFonts w:ascii="Calibri" w:hAnsi="Calibri" w:cs="Calibri"/>
          <w:b/>
        </w:rPr>
        <w:t xml:space="preserve"> DURANT</w:t>
      </w:r>
      <w:r w:rsidRPr="00D46E28">
        <w:rPr>
          <w:rFonts w:ascii="Calibri" w:hAnsi="Calibri" w:cs="Calibri"/>
          <w:b/>
        </w:rPr>
        <w:t xml:space="preserve"> L’ANY 202</w:t>
      </w:r>
      <w:r w:rsidR="00E52BB0">
        <w:rPr>
          <w:rFonts w:ascii="Calibri" w:hAnsi="Calibri" w:cs="Calibri"/>
          <w:b/>
        </w:rPr>
        <w:t>4</w:t>
      </w:r>
      <w:r w:rsidR="00F5677C">
        <w:rPr>
          <w:rFonts w:ascii="Calibri" w:hAnsi="Calibri" w:cs="Calibri"/>
          <w:b/>
        </w:rPr>
        <w:t xml:space="preserve"> (ÀREA DE CULTURA)</w:t>
      </w:r>
      <w:r w:rsidR="00F23046">
        <w:rPr>
          <w:rFonts w:ascii="Calibri" w:hAnsi="Calibri" w:cs="Calibri"/>
          <w:b/>
        </w:rPr>
        <w:t>”</w:t>
      </w:r>
      <w:r w:rsidRPr="00243EA6">
        <w:rPr>
          <w:rFonts w:ascii="Calibri" w:hAnsi="Calibri" w:cs="Calibri"/>
        </w:rPr>
        <w:t>,</w:t>
      </w:r>
      <w:r w:rsidRPr="00D46E28">
        <w:rPr>
          <w:rFonts w:ascii="Calibri" w:hAnsi="Calibri" w:cs="Calibri"/>
          <w:b/>
        </w:rPr>
        <w:t xml:space="preserve"> </w:t>
      </w:r>
      <w:r w:rsidRPr="00D46E28">
        <w:rPr>
          <w:rFonts w:ascii="Calibri" w:hAnsi="Calibri" w:cs="Arial"/>
        </w:rPr>
        <w:t>a l’</w:t>
      </w:r>
      <w:r w:rsidR="00F5677C">
        <w:rPr>
          <w:rFonts w:ascii="Calibri" w:hAnsi="Calibri" w:cs="Arial"/>
        </w:rPr>
        <w:t xml:space="preserve">Ajuntament de Palma, </w:t>
      </w:r>
      <w:r w:rsidRPr="00D46E28">
        <w:rPr>
          <w:rFonts w:ascii="Calibri" w:hAnsi="Calibri" w:cs="Arial"/>
        </w:rPr>
        <w:t xml:space="preserve">Àrea de </w:t>
      </w:r>
      <w:r w:rsidR="00F5677C">
        <w:rPr>
          <w:rFonts w:ascii="Calibri" w:hAnsi="Calibri" w:cs="Arial"/>
        </w:rPr>
        <w:t>Turisme, Innovació, Cultura, Esports, Restauració i Coordinació Municipal</w:t>
      </w:r>
      <w:r w:rsidRPr="00D46E28">
        <w:rPr>
          <w:rFonts w:ascii="Calibri" w:hAnsi="Calibri" w:cs="Arial"/>
        </w:rPr>
        <w:t>.</w:t>
      </w:r>
    </w:p>
    <w:p w:rsidR="00456FA9" w:rsidRPr="00D46E28" w:rsidRDefault="00456FA9" w:rsidP="00456FA9">
      <w:pPr>
        <w:ind w:left="284"/>
        <w:jc w:val="both"/>
        <w:rPr>
          <w:rFonts w:ascii="Calibri" w:hAnsi="Calibri" w:cs="Calibri"/>
        </w:rPr>
      </w:pPr>
    </w:p>
    <w:p w:rsidR="00456FA9" w:rsidRPr="00D46E28" w:rsidRDefault="00456FA9" w:rsidP="00456FA9">
      <w:pPr>
        <w:widowControl w:val="0"/>
        <w:autoSpaceDE w:val="0"/>
        <w:ind w:left="284"/>
        <w:jc w:val="both"/>
        <w:rPr>
          <w:rFonts w:ascii="Calibri" w:hAnsi="Calibri" w:cs="Calibri"/>
        </w:rPr>
      </w:pPr>
      <w:r w:rsidRPr="00D46E28">
        <w:rPr>
          <w:rFonts w:ascii="Calibri" w:hAnsi="Calibri" w:cs="Calibri"/>
        </w:rPr>
        <w:t>Els interessats que compleixin les característiques del contracte han d’expressar la seva voluntat de ser contractats mitjançant:</w:t>
      </w:r>
    </w:p>
    <w:p w:rsidR="00456FA9" w:rsidRPr="00D46E28" w:rsidRDefault="00456FA9" w:rsidP="00456FA9">
      <w:pPr>
        <w:widowControl w:val="0"/>
        <w:autoSpaceDE w:val="0"/>
        <w:ind w:left="284"/>
        <w:jc w:val="both"/>
        <w:rPr>
          <w:rFonts w:ascii="Calibri" w:hAnsi="Calibri" w:cs="Calibri"/>
        </w:rPr>
      </w:pPr>
    </w:p>
    <w:p w:rsidR="00456FA9" w:rsidRDefault="00456FA9" w:rsidP="00456FA9">
      <w:pPr>
        <w:widowControl w:val="0"/>
        <w:numPr>
          <w:ilvl w:val="0"/>
          <w:numId w:val="23"/>
        </w:numPr>
        <w:tabs>
          <w:tab w:val="clear" w:pos="502"/>
          <w:tab w:val="num" w:pos="786"/>
        </w:tabs>
        <w:autoSpaceDE w:val="0"/>
        <w:ind w:left="786"/>
        <w:jc w:val="both"/>
        <w:rPr>
          <w:rFonts w:ascii="Calibri" w:hAnsi="Calibri" w:cs="Calibri"/>
        </w:rPr>
      </w:pPr>
      <w:r w:rsidRPr="00D46E28">
        <w:rPr>
          <w:rFonts w:ascii="Calibri" w:hAnsi="Calibri" w:cs="Calibri"/>
        </w:rPr>
        <w:t>oferta econòmica</w:t>
      </w:r>
    </w:p>
    <w:p w:rsidR="003B0519" w:rsidRDefault="003B0519" w:rsidP="00456FA9">
      <w:pPr>
        <w:widowControl w:val="0"/>
        <w:numPr>
          <w:ilvl w:val="0"/>
          <w:numId w:val="23"/>
        </w:numPr>
        <w:tabs>
          <w:tab w:val="clear" w:pos="502"/>
          <w:tab w:val="num" w:pos="786"/>
        </w:tabs>
        <w:autoSpaceDE w:val="0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dossier de presentació amb imatges de la formació, amb enllaços de </w:t>
      </w:r>
      <w:proofErr w:type="spellStart"/>
      <w:r>
        <w:rPr>
          <w:rFonts w:ascii="Calibri" w:hAnsi="Calibri" w:cs="Calibri"/>
        </w:rPr>
        <w:t>video</w:t>
      </w:r>
      <w:proofErr w:type="spellEnd"/>
      <w:r>
        <w:rPr>
          <w:rFonts w:ascii="Calibri" w:hAnsi="Calibri" w:cs="Calibri"/>
        </w:rPr>
        <w:t xml:space="preserve"> on es mostrin </w:t>
      </w:r>
      <w:r w:rsidR="00821950">
        <w:rPr>
          <w:rFonts w:ascii="Calibri" w:hAnsi="Calibri" w:cs="Calibri"/>
        </w:rPr>
        <w:t>fragments d’</w:t>
      </w:r>
      <w:r w:rsidR="008B29D7">
        <w:rPr>
          <w:rFonts w:ascii="Calibri" w:hAnsi="Calibri" w:cs="Calibri"/>
        </w:rPr>
        <w:t>actuacions del grup</w:t>
      </w:r>
      <w:r>
        <w:rPr>
          <w:rFonts w:ascii="Calibri" w:hAnsi="Calibri" w:cs="Calibri"/>
        </w:rPr>
        <w:t>.</w:t>
      </w:r>
    </w:p>
    <w:p w:rsidR="00A41535" w:rsidRPr="00D46E28" w:rsidRDefault="00A41535" w:rsidP="00456FA9">
      <w:pPr>
        <w:widowControl w:val="0"/>
        <w:numPr>
          <w:ilvl w:val="0"/>
          <w:numId w:val="23"/>
        </w:numPr>
        <w:tabs>
          <w:tab w:val="clear" w:pos="502"/>
          <w:tab w:val="num" w:pos="786"/>
        </w:tabs>
        <w:autoSpaceDE w:val="0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Detall tècnic de l’equip de so propi (llistat)</w:t>
      </w:r>
    </w:p>
    <w:p w:rsidR="002513B1" w:rsidRPr="002513B1" w:rsidRDefault="00456FA9" w:rsidP="00456FA9">
      <w:pPr>
        <w:widowControl w:val="0"/>
        <w:numPr>
          <w:ilvl w:val="0"/>
          <w:numId w:val="23"/>
        </w:numPr>
        <w:tabs>
          <w:tab w:val="clear" w:pos="502"/>
          <w:tab w:val="num" w:pos="786"/>
        </w:tabs>
        <w:autoSpaceDE w:val="0"/>
        <w:ind w:left="786"/>
        <w:jc w:val="both"/>
        <w:rPr>
          <w:rFonts w:ascii="Calibri" w:hAnsi="Calibri" w:cs="Calibri"/>
        </w:rPr>
      </w:pPr>
      <w:r w:rsidRPr="00D46E28">
        <w:rPr>
          <w:rFonts w:ascii="Calibri" w:hAnsi="Calibri" w:cs="Arial"/>
        </w:rPr>
        <w:t>declaració responsable del contractista (annex I)</w:t>
      </w:r>
    </w:p>
    <w:p w:rsidR="00456FA9" w:rsidRPr="002513B1" w:rsidRDefault="002513B1" w:rsidP="00456FA9">
      <w:pPr>
        <w:widowControl w:val="0"/>
        <w:numPr>
          <w:ilvl w:val="0"/>
          <w:numId w:val="23"/>
        </w:numPr>
        <w:tabs>
          <w:tab w:val="clear" w:pos="502"/>
          <w:tab w:val="num" w:pos="786"/>
        </w:tabs>
        <w:autoSpaceDE w:val="0"/>
        <w:ind w:left="786"/>
        <w:jc w:val="both"/>
        <w:rPr>
          <w:rFonts w:ascii="Calibri" w:hAnsi="Calibri" w:cs="Calibri"/>
        </w:rPr>
      </w:pPr>
      <w:r w:rsidRPr="002513B1">
        <w:rPr>
          <w:rFonts w:asciiTheme="minorHAnsi" w:hAnsiTheme="minorHAnsi" w:cstheme="minorHAnsi"/>
        </w:rPr>
        <w:t>declaració d’absència de conflicte d’interessos</w:t>
      </w:r>
      <w:r w:rsidRPr="00D46E28">
        <w:rPr>
          <w:rFonts w:ascii="Calibri" w:hAnsi="Calibri" w:cs="Arial"/>
        </w:rPr>
        <w:t xml:space="preserve"> (annex </w:t>
      </w:r>
      <w:r>
        <w:rPr>
          <w:rFonts w:ascii="Calibri" w:hAnsi="Calibri" w:cs="Arial"/>
        </w:rPr>
        <w:t>I</w:t>
      </w:r>
      <w:r w:rsidRPr="00D46E28">
        <w:rPr>
          <w:rFonts w:ascii="Calibri" w:hAnsi="Calibri" w:cs="Arial"/>
        </w:rPr>
        <w:t>I)</w:t>
      </w:r>
    </w:p>
    <w:p w:rsidR="00456FA9" w:rsidRPr="00D46E28" w:rsidRDefault="00456FA9" w:rsidP="00456FA9">
      <w:pPr>
        <w:widowControl w:val="0"/>
        <w:autoSpaceDE w:val="0"/>
        <w:jc w:val="both"/>
        <w:rPr>
          <w:rFonts w:ascii="Calibri" w:hAnsi="Calibri" w:cs="Calibri"/>
        </w:rPr>
      </w:pPr>
    </w:p>
    <w:p w:rsidR="00456FA9" w:rsidRPr="00D46E28" w:rsidRDefault="00456FA9" w:rsidP="00456FA9">
      <w:pPr>
        <w:numPr>
          <w:ilvl w:val="0"/>
          <w:numId w:val="22"/>
        </w:numPr>
        <w:suppressAutoHyphens/>
        <w:ind w:left="284" w:hanging="284"/>
        <w:jc w:val="both"/>
        <w:rPr>
          <w:rFonts w:ascii="Calibri" w:hAnsi="Calibri" w:cs="Calibri"/>
          <w:b/>
        </w:rPr>
      </w:pPr>
      <w:r w:rsidRPr="00D46E28">
        <w:rPr>
          <w:rFonts w:ascii="Calibri" w:hAnsi="Calibri" w:cs="Arial"/>
          <w:b/>
        </w:rPr>
        <w:t>VALORACIÓ DE LES OFERTES</w:t>
      </w:r>
    </w:p>
    <w:p w:rsidR="00456FA9" w:rsidRPr="00D46E28" w:rsidRDefault="00456FA9" w:rsidP="00456FA9">
      <w:pPr>
        <w:jc w:val="both"/>
        <w:rPr>
          <w:rFonts w:ascii="Calibri" w:hAnsi="Calibri" w:cs="Arial"/>
        </w:rPr>
      </w:pPr>
    </w:p>
    <w:p w:rsidR="00F5677C" w:rsidRDefault="00F5677C" w:rsidP="00456FA9">
      <w:pPr>
        <w:widowControl w:val="0"/>
        <w:autoSpaceDE w:val="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Les ofertes presentades es </w:t>
      </w:r>
      <w:proofErr w:type="spellStart"/>
      <w:r>
        <w:rPr>
          <w:rFonts w:ascii="Calibri" w:hAnsi="Calibri" w:cs="Arial"/>
        </w:rPr>
        <w:t>seleccionaràn</w:t>
      </w:r>
      <w:proofErr w:type="spellEnd"/>
      <w:r>
        <w:rPr>
          <w:rFonts w:ascii="Calibri" w:hAnsi="Calibri" w:cs="Arial"/>
        </w:rPr>
        <w:t xml:space="preserve"> per una Comissió Avaluadora, integrada pel Director General de Música i Arts Escèniques i un tècnic de la Regidoria de Cultura, la qual formularà la proposta de resolució mitjançant alçament d’acta de la reunió de valoració</w:t>
      </w:r>
      <w:r w:rsidR="00E302FD">
        <w:rPr>
          <w:rFonts w:ascii="Calibri" w:hAnsi="Calibri" w:cs="Arial"/>
        </w:rPr>
        <w:t>, i posterior decret de contractació de les propostes seleccionades</w:t>
      </w:r>
      <w:r>
        <w:rPr>
          <w:rFonts w:ascii="Calibri" w:hAnsi="Calibri" w:cs="Arial"/>
        </w:rPr>
        <w:t>.</w:t>
      </w:r>
    </w:p>
    <w:p w:rsidR="00F5677C" w:rsidRDefault="00F5677C" w:rsidP="00456FA9">
      <w:pPr>
        <w:widowControl w:val="0"/>
        <w:autoSpaceDE w:val="0"/>
        <w:ind w:left="284"/>
        <w:jc w:val="both"/>
        <w:rPr>
          <w:rFonts w:ascii="Calibri" w:hAnsi="Calibri" w:cs="Arial"/>
        </w:rPr>
      </w:pPr>
    </w:p>
    <w:p w:rsidR="00E302FD" w:rsidRDefault="00E302FD" w:rsidP="00456FA9">
      <w:pPr>
        <w:widowControl w:val="0"/>
        <w:autoSpaceDE w:val="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Els criteris de valoració </w:t>
      </w:r>
      <w:proofErr w:type="spellStart"/>
      <w:r>
        <w:rPr>
          <w:rFonts w:ascii="Calibri" w:hAnsi="Calibri" w:cs="Arial"/>
        </w:rPr>
        <w:t>seràn</w:t>
      </w:r>
      <w:proofErr w:type="spellEnd"/>
      <w:r>
        <w:rPr>
          <w:rFonts w:ascii="Calibri" w:hAnsi="Calibri" w:cs="Arial"/>
        </w:rPr>
        <w:t>:</w:t>
      </w:r>
    </w:p>
    <w:p w:rsidR="00E302FD" w:rsidRDefault="00E302FD" w:rsidP="00E302FD">
      <w:pPr>
        <w:widowControl w:val="0"/>
        <w:autoSpaceDE w:val="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Encaix de l’oferta econòmica (1 punt</w:t>
      </w:r>
      <w:r w:rsidR="00196708">
        <w:rPr>
          <w:rFonts w:ascii="Calibri" w:hAnsi="Calibri" w:cs="Arial"/>
        </w:rPr>
        <w:t xml:space="preserve"> obligatori</w:t>
      </w:r>
      <w:r>
        <w:rPr>
          <w:rFonts w:ascii="Calibri" w:hAnsi="Calibri" w:cs="Arial"/>
        </w:rPr>
        <w:t>)</w:t>
      </w:r>
    </w:p>
    <w:p w:rsidR="00E302FD" w:rsidRDefault="00E302FD" w:rsidP="00456FA9">
      <w:pPr>
        <w:widowControl w:val="0"/>
        <w:autoSpaceDE w:val="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proofErr w:type="spellStart"/>
      <w:r w:rsidR="00821950">
        <w:rPr>
          <w:rFonts w:ascii="Calibri" w:hAnsi="Calibri" w:cs="Arial"/>
        </w:rPr>
        <w:t>Adecuació</w:t>
      </w:r>
      <w:proofErr w:type="spellEnd"/>
      <w:r w:rsidR="00821950">
        <w:rPr>
          <w:rFonts w:ascii="Calibri" w:hAnsi="Calibri" w:cs="Arial"/>
        </w:rPr>
        <w:t xml:space="preserve"> a l’objecte de la convocatòria</w:t>
      </w:r>
      <w:r>
        <w:rPr>
          <w:rFonts w:ascii="Calibri" w:hAnsi="Calibri" w:cs="Arial"/>
        </w:rPr>
        <w:t xml:space="preserve"> (1 punt</w:t>
      </w:r>
      <w:r w:rsidR="00196708">
        <w:rPr>
          <w:rFonts w:ascii="Calibri" w:hAnsi="Calibri" w:cs="Arial"/>
        </w:rPr>
        <w:t xml:space="preserve"> obligatori</w:t>
      </w:r>
      <w:r>
        <w:rPr>
          <w:rFonts w:ascii="Calibri" w:hAnsi="Calibri" w:cs="Arial"/>
        </w:rPr>
        <w:t>)</w:t>
      </w:r>
    </w:p>
    <w:p w:rsidR="008B29D7" w:rsidRDefault="008B29D7" w:rsidP="00456FA9">
      <w:pPr>
        <w:widowControl w:val="0"/>
        <w:autoSpaceDE w:val="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Aportació de l’equip tècnic de sonorització (1 punt obligatori)</w:t>
      </w:r>
    </w:p>
    <w:p w:rsidR="00A41535" w:rsidRDefault="00A41535" w:rsidP="00456FA9">
      <w:pPr>
        <w:widowControl w:val="0"/>
        <w:autoSpaceDE w:val="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Qualitat artística (1 punt)</w:t>
      </w:r>
    </w:p>
    <w:p w:rsidR="00AD5D19" w:rsidRDefault="00AD5D19" w:rsidP="00456FA9">
      <w:pPr>
        <w:widowControl w:val="0"/>
        <w:autoSpaceDE w:val="0"/>
        <w:ind w:left="284"/>
        <w:jc w:val="both"/>
        <w:rPr>
          <w:rFonts w:ascii="Calibri" w:hAnsi="Calibri" w:cs="Arial"/>
        </w:rPr>
      </w:pPr>
    </w:p>
    <w:p w:rsidR="00AD5D19" w:rsidRDefault="00AD5D19" w:rsidP="00456FA9">
      <w:pPr>
        <w:widowControl w:val="0"/>
        <w:autoSpaceDE w:val="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(Les propostes que no obtinguin </w:t>
      </w:r>
      <w:r w:rsidR="00316E0F">
        <w:rPr>
          <w:rFonts w:ascii="Calibri" w:hAnsi="Calibri" w:cs="Arial"/>
        </w:rPr>
        <w:t>l</w:t>
      </w:r>
      <w:r>
        <w:rPr>
          <w:rFonts w:ascii="Calibri" w:hAnsi="Calibri" w:cs="Arial"/>
        </w:rPr>
        <w:t>a puntuació</w:t>
      </w:r>
      <w:r w:rsidR="00316E0F">
        <w:rPr>
          <w:rFonts w:ascii="Calibri" w:hAnsi="Calibri" w:cs="Arial"/>
        </w:rPr>
        <w:t xml:space="preserve"> mínima de </w:t>
      </w:r>
      <w:r w:rsidR="00A41535">
        <w:rPr>
          <w:rFonts w:ascii="Calibri" w:hAnsi="Calibri" w:cs="Arial"/>
        </w:rPr>
        <w:t>3</w:t>
      </w:r>
      <w:r w:rsidR="00316E0F">
        <w:rPr>
          <w:rFonts w:ascii="Calibri" w:hAnsi="Calibri" w:cs="Arial"/>
        </w:rPr>
        <w:t xml:space="preserve"> punts</w:t>
      </w:r>
      <w:r>
        <w:rPr>
          <w:rFonts w:ascii="Calibri" w:hAnsi="Calibri" w:cs="Arial"/>
        </w:rPr>
        <w:t xml:space="preserve"> seran descartades automàticament)</w:t>
      </w:r>
    </w:p>
    <w:p w:rsidR="00456FA9" w:rsidRPr="00D46E28" w:rsidRDefault="00456FA9" w:rsidP="00456FA9">
      <w:pPr>
        <w:rPr>
          <w:rFonts w:ascii="Calibri" w:hAnsi="Calibri" w:cs="Calibri"/>
          <w:color w:val="FF0000"/>
        </w:rPr>
      </w:pPr>
    </w:p>
    <w:p w:rsidR="00456FA9" w:rsidRPr="00D46E28" w:rsidRDefault="00456FA9" w:rsidP="00456FA9">
      <w:pPr>
        <w:jc w:val="both"/>
        <w:rPr>
          <w:rFonts w:asciiTheme="minorHAnsi" w:hAnsiTheme="minorHAnsi" w:cstheme="minorHAnsi"/>
        </w:rPr>
      </w:pPr>
      <w:r w:rsidRPr="00D46E28">
        <w:rPr>
          <w:rFonts w:ascii="Calibri" w:hAnsi="Calibri" w:cs="Calibri"/>
        </w:rPr>
        <w:br w:type="page"/>
      </w:r>
      <w:r w:rsidRPr="00D46E28">
        <w:rPr>
          <w:rFonts w:asciiTheme="minorHAnsi" w:hAnsiTheme="minorHAnsi" w:cstheme="minorHAnsi"/>
          <w:b/>
          <w:spacing w:val="-3"/>
        </w:rPr>
        <w:t>ANNEX I</w:t>
      </w:r>
      <w:r w:rsidRPr="00D46E28">
        <w:rPr>
          <w:rFonts w:asciiTheme="minorHAnsi" w:hAnsiTheme="minorHAnsi" w:cstheme="minorHAnsi"/>
        </w:rPr>
        <w:t xml:space="preserve"> - </w:t>
      </w:r>
      <w:r w:rsidRPr="00D46E28">
        <w:rPr>
          <w:rFonts w:asciiTheme="minorHAnsi" w:hAnsiTheme="minorHAnsi" w:cstheme="minorHAnsi"/>
          <w:b/>
        </w:rPr>
        <w:t>MODEL DE DECLARACIÓ RESPONSABLE DEL CONTRACTISTA</w:t>
      </w:r>
    </w:p>
    <w:p w:rsidR="00456FA9" w:rsidRPr="00D46E28" w:rsidRDefault="00456FA9" w:rsidP="00456FA9">
      <w:pPr>
        <w:jc w:val="both"/>
        <w:rPr>
          <w:rFonts w:asciiTheme="minorHAnsi" w:hAnsiTheme="minorHAnsi" w:cstheme="minorHAnsi"/>
          <w:b/>
        </w:rPr>
      </w:pPr>
    </w:p>
    <w:p w:rsidR="00456FA9" w:rsidRPr="00D46E28" w:rsidRDefault="00456FA9" w:rsidP="00456FA9">
      <w:pPr>
        <w:jc w:val="both"/>
        <w:rPr>
          <w:rFonts w:asciiTheme="minorHAnsi" w:hAnsiTheme="minorHAnsi" w:cstheme="minorHAnsi"/>
          <w:b/>
        </w:rPr>
      </w:pPr>
    </w:p>
    <w:p w:rsidR="00456FA9" w:rsidRPr="00D46E28" w:rsidRDefault="00456FA9" w:rsidP="00456FA9">
      <w:pPr>
        <w:spacing w:line="480" w:lineRule="auto"/>
        <w:jc w:val="both"/>
        <w:rPr>
          <w:rFonts w:asciiTheme="minorHAnsi" w:hAnsiTheme="minorHAnsi" w:cstheme="minorHAnsi"/>
        </w:rPr>
      </w:pPr>
      <w:r w:rsidRPr="00D46E28">
        <w:rPr>
          <w:rFonts w:asciiTheme="minorHAnsi" w:hAnsiTheme="minorHAnsi" w:cstheme="minorHAnsi"/>
        </w:rPr>
        <w:t>.........................................................................................................., amb DNI núm. ................................., en representació de l’empresa  ............................................ ................................................................................................................., com a  .............................................................................................., en aplicació de l’article 118 de la Llei 9/2017, de contractes del sector públic, i amb la finalitat de participar al contracte menor d..................................,</w:t>
      </w:r>
    </w:p>
    <w:p w:rsidR="00456FA9" w:rsidRPr="00D46E28" w:rsidRDefault="00456FA9" w:rsidP="00456FA9">
      <w:pPr>
        <w:jc w:val="both"/>
        <w:rPr>
          <w:rFonts w:asciiTheme="minorHAnsi" w:hAnsiTheme="minorHAnsi" w:cstheme="minorHAnsi"/>
        </w:rPr>
      </w:pPr>
    </w:p>
    <w:p w:rsidR="00456FA9" w:rsidRPr="00D46E28" w:rsidRDefault="00456FA9" w:rsidP="00456FA9">
      <w:pPr>
        <w:jc w:val="both"/>
        <w:rPr>
          <w:rFonts w:asciiTheme="minorHAnsi" w:hAnsiTheme="minorHAnsi" w:cstheme="minorHAnsi"/>
        </w:rPr>
      </w:pPr>
      <w:proofErr w:type="spellStart"/>
      <w:r w:rsidRPr="00D46E28">
        <w:rPr>
          <w:rFonts w:asciiTheme="minorHAnsi" w:hAnsiTheme="minorHAnsi" w:cstheme="minorHAnsi"/>
        </w:rPr>
        <w:t>Declar</w:t>
      </w:r>
      <w:proofErr w:type="spellEnd"/>
      <w:r w:rsidRPr="00D46E28">
        <w:rPr>
          <w:rFonts w:asciiTheme="minorHAnsi" w:hAnsiTheme="minorHAnsi" w:cstheme="minorHAnsi"/>
        </w:rPr>
        <w:t xml:space="preserve"> sota la meva responsabilitat:</w:t>
      </w:r>
    </w:p>
    <w:p w:rsidR="00456FA9" w:rsidRPr="00D46E28" w:rsidRDefault="00456FA9" w:rsidP="00456FA9">
      <w:pPr>
        <w:jc w:val="both"/>
        <w:rPr>
          <w:rFonts w:asciiTheme="minorHAnsi" w:hAnsiTheme="minorHAnsi" w:cstheme="minorHAnsi"/>
        </w:rPr>
      </w:pPr>
    </w:p>
    <w:p w:rsidR="00456FA9" w:rsidRPr="00D46E28" w:rsidRDefault="00456FA9" w:rsidP="00456FA9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6E28">
        <w:rPr>
          <w:rFonts w:asciiTheme="minorHAnsi" w:hAnsiTheme="minorHAnsi" w:cstheme="minorHAnsi"/>
        </w:rPr>
        <w:t xml:space="preserve">Que </w:t>
      </w:r>
      <w:proofErr w:type="spellStart"/>
      <w:r w:rsidRPr="00D46E28">
        <w:rPr>
          <w:rFonts w:asciiTheme="minorHAnsi" w:hAnsiTheme="minorHAnsi" w:cstheme="minorHAnsi"/>
        </w:rPr>
        <w:t>tenc</w:t>
      </w:r>
      <w:proofErr w:type="spellEnd"/>
      <w:r w:rsidRPr="00D46E28">
        <w:rPr>
          <w:rFonts w:asciiTheme="minorHAnsi" w:hAnsiTheme="minorHAnsi" w:cstheme="minorHAnsi"/>
        </w:rPr>
        <w:t xml:space="preserve"> la capacitat de representació de l’entitat de referència.</w:t>
      </w:r>
    </w:p>
    <w:p w:rsidR="00456FA9" w:rsidRPr="00D46E28" w:rsidRDefault="00456FA9" w:rsidP="00456FA9">
      <w:pPr>
        <w:pStyle w:val="Prrafodelista"/>
        <w:jc w:val="both"/>
        <w:rPr>
          <w:rFonts w:asciiTheme="minorHAnsi" w:hAnsiTheme="minorHAnsi" w:cstheme="minorHAnsi"/>
        </w:rPr>
      </w:pPr>
    </w:p>
    <w:p w:rsidR="00456FA9" w:rsidRPr="00D46E28" w:rsidRDefault="00456FA9" w:rsidP="00456FA9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6E28">
        <w:rPr>
          <w:rFonts w:asciiTheme="minorHAnsi" w:hAnsiTheme="minorHAnsi" w:cstheme="minorHAnsi"/>
        </w:rPr>
        <w:t xml:space="preserve">Que </w:t>
      </w:r>
      <w:proofErr w:type="spellStart"/>
      <w:r w:rsidRPr="00D46E28">
        <w:rPr>
          <w:rFonts w:asciiTheme="minorHAnsi" w:hAnsiTheme="minorHAnsi" w:cstheme="minorHAnsi"/>
        </w:rPr>
        <w:t>tenc</w:t>
      </w:r>
      <w:proofErr w:type="spellEnd"/>
      <w:r w:rsidRPr="00D46E28">
        <w:rPr>
          <w:rFonts w:asciiTheme="minorHAnsi" w:hAnsiTheme="minorHAnsi" w:cstheme="minorHAnsi"/>
        </w:rPr>
        <w:t xml:space="preserve"> capacitat d’obrar i </w:t>
      </w:r>
      <w:proofErr w:type="spellStart"/>
      <w:r w:rsidRPr="00D46E28">
        <w:rPr>
          <w:rFonts w:asciiTheme="minorHAnsi" w:hAnsiTheme="minorHAnsi" w:cstheme="minorHAnsi"/>
        </w:rPr>
        <w:t>compt</w:t>
      </w:r>
      <w:proofErr w:type="spellEnd"/>
      <w:r w:rsidRPr="00D46E28">
        <w:rPr>
          <w:rFonts w:asciiTheme="minorHAnsi" w:hAnsiTheme="minorHAnsi" w:cstheme="minorHAnsi"/>
        </w:rPr>
        <w:t xml:space="preserve"> amb l’habilitació professional necessària per a fer la prestació.</w:t>
      </w:r>
    </w:p>
    <w:p w:rsidR="00456FA9" w:rsidRPr="00D46E28" w:rsidRDefault="00456FA9" w:rsidP="00456FA9">
      <w:pPr>
        <w:jc w:val="both"/>
        <w:rPr>
          <w:rFonts w:asciiTheme="minorHAnsi" w:hAnsiTheme="minorHAnsi" w:cstheme="minorHAnsi"/>
        </w:rPr>
      </w:pPr>
    </w:p>
    <w:p w:rsidR="00456FA9" w:rsidRPr="00D46E28" w:rsidRDefault="00456FA9" w:rsidP="00456FA9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6E28">
        <w:rPr>
          <w:rFonts w:asciiTheme="minorHAnsi" w:hAnsiTheme="minorHAnsi" w:cstheme="minorHAnsi"/>
        </w:rPr>
        <w:t>Que no estic afectat</w:t>
      </w:r>
      <w:r w:rsidR="00F23046">
        <w:rPr>
          <w:rFonts w:asciiTheme="minorHAnsi" w:hAnsiTheme="minorHAnsi" w:cstheme="minorHAnsi"/>
        </w:rPr>
        <w:t>/</w:t>
      </w:r>
      <w:proofErr w:type="spellStart"/>
      <w:r w:rsidR="00F23046">
        <w:rPr>
          <w:rFonts w:asciiTheme="minorHAnsi" w:hAnsiTheme="minorHAnsi" w:cstheme="minorHAnsi"/>
        </w:rPr>
        <w:t>ada</w:t>
      </w:r>
      <w:proofErr w:type="spellEnd"/>
      <w:r w:rsidRPr="00D46E28">
        <w:rPr>
          <w:rFonts w:asciiTheme="minorHAnsi" w:hAnsiTheme="minorHAnsi" w:cstheme="minorHAnsi"/>
        </w:rPr>
        <w:t xml:space="preserve"> per prohibicions per a contractar amb l’Administració.</w:t>
      </w:r>
    </w:p>
    <w:p w:rsidR="00456FA9" w:rsidRPr="00D46E28" w:rsidRDefault="00456FA9" w:rsidP="00456FA9">
      <w:pPr>
        <w:pStyle w:val="Prrafodelista"/>
        <w:rPr>
          <w:rFonts w:asciiTheme="minorHAnsi" w:hAnsiTheme="minorHAnsi" w:cstheme="minorHAnsi"/>
        </w:rPr>
      </w:pPr>
    </w:p>
    <w:p w:rsidR="00456FA9" w:rsidRPr="00D46E28" w:rsidRDefault="00456FA9" w:rsidP="00456FA9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6E28">
        <w:rPr>
          <w:rFonts w:asciiTheme="minorHAnsi" w:hAnsiTheme="minorHAnsi" w:cstheme="minorHAnsi"/>
        </w:rPr>
        <w:t xml:space="preserve">Que </w:t>
      </w:r>
      <w:proofErr w:type="spellStart"/>
      <w:r w:rsidRPr="00D46E28">
        <w:rPr>
          <w:rFonts w:asciiTheme="minorHAnsi" w:hAnsiTheme="minorHAnsi" w:cstheme="minorHAnsi"/>
        </w:rPr>
        <w:t>complesc</w:t>
      </w:r>
      <w:proofErr w:type="spellEnd"/>
      <w:r w:rsidRPr="00D46E28">
        <w:rPr>
          <w:rFonts w:asciiTheme="minorHAnsi" w:hAnsiTheme="minorHAnsi" w:cstheme="minorHAnsi"/>
        </w:rPr>
        <w:t xml:space="preserve"> les obligacions establertes a la normativa vigent en matèria laboral, social i d’igualtat efectiva entre dones i homes.</w:t>
      </w:r>
    </w:p>
    <w:p w:rsidR="00205964" w:rsidRPr="00205964" w:rsidRDefault="00205964" w:rsidP="00205964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</w:rPr>
      </w:pPr>
      <w:r w:rsidRPr="00205964">
        <w:rPr>
          <w:rFonts w:asciiTheme="minorHAnsi" w:hAnsiTheme="minorHAnsi" w:cstheme="minorHAnsi"/>
        </w:rPr>
        <w:t xml:space="preserve">Que conec i </w:t>
      </w:r>
      <w:proofErr w:type="spellStart"/>
      <w:r w:rsidRPr="00205964">
        <w:rPr>
          <w:rFonts w:asciiTheme="minorHAnsi" w:hAnsiTheme="minorHAnsi" w:cstheme="minorHAnsi"/>
        </w:rPr>
        <w:t>complesc</w:t>
      </w:r>
      <w:proofErr w:type="spellEnd"/>
      <w:r w:rsidRPr="00205964">
        <w:rPr>
          <w:rFonts w:asciiTheme="minorHAnsi" w:hAnsiTheme="minorHAnsi" w:cstheme="minorHAnsi"/>
        </w:rPr>
        <w:t xml:space="preserve"> la normativa vigent en relació a </w:t>
      </w:r>
      <w:proofErr w:type="spellStart"/>
      <w:r w:rsidRPr="00205964">
        <w:rPr>
          <w:rFonts w:asciiTheme="minorHAnsi" w:hAnsiTheme="minorHAnsi" w:cstheme="minorHAnsi"/>
        </w:rPr>
        <w:t>l’Impost</w:t>
      </w:r>
      <w:proofErr w:type="spellEnd"/>
      <w:r w:rsidRPr="00205964">
        <w:rPr>
          <w:rFonts w:asciiTheme="minorHAnsi" w:hAnsiTheme="minorHAnsi" w:cstheme="minorHAnsi"/>
        </w:rPr>
        <w:t xml:space="preserve"> sobre el Valor Afegit (IVA) i </w:t>
      </w:r>
      <w:proofErr w:type="spellStart"/>
      <w:r w:rsidRPr="00205964">
        <w:rPr>
          <w:rFonts w:asciiTheme="minorHAnsi" w:hAnsiTheme="minorHAnsi" w:cstheme="minorHAnsi"/>
        </w:rPr>
        <w:t>l’Impost</w:t>
      </w:r>
      <w:proofErr w:type="spellEnd"/>
      <w:r w:rsidRPr="00205964">
        <w:rPr>
          <w:rFonts w:asciiTheme="minorHAnsi" w:hAnsiTheme="minorHAnsi" w:cstheme="minorHAnsi"/>
        </w:rPr>
        <w:t xml:space="preserve"> sobre la Retenció de les Persones Físiques (IRPF).</w:t>
      </w:r>
    </w:p>
    <w:p w:rsidR="00456FA9" w:rsidRPr="00D46E28" w:rsidRDefault="00456FA9" w:rsidP="00456FA9">
      <w:pPr>
        <w:jc w:val="both"/>
        <w:rPr>
          <w:rFonts w:asciiTheme="minorHAnsi" w:hAnsiTheme="minorHAnsi" w:cstheme="minorHAnsi"/>
        </w:rPr>
      </w:pPr>
    </w:p>
    <w:p w:rsidR="00456FA9" w:rsidRPr="00D46E28" w:rsidRDefault="00456FA9" w:rsidP="00456FA9">
      <w:pPr>
        <w:jc w:val="both"/>
        <w:rPr>
          <w:rFonts w:asciiTheme="minorHAnsi" w:hAnsiTheme="minorHAnsi" w:cstheme="minorHAnsi"/>
        </w:rPr>
      </w:pPr>
    </w:p>
    <w:p w:rsidR="00456FA9" w:rsidRPr="00D46E28" w:rsidRDefault="00456FA9" w:rsidP="00456FA9">
      <w:pPr>
        <w:jc w:val="both"/>
        <w:rPr>
          <w:rFonts w:asciiTheme="minorHAnsi" w:hAnsiTheme="minorHAnsi" w:cstheme="minorHAnsi"/>
        </w:rPr>
      </w:pPr>
      <w:r w:rsidRPr="00D46E28">
        <w:rPr>
          <w:rFonts w:asciiTheme="minorHAnsi" w:hAnsiTheme="minorHAnsi" w:cstheme="minorHAnsi"/>
        </w:rPr>
        <w:t>Palma, ..... d................... de .........</w:t>
      </w:r>
    </w:p>
    <w:p w:rsidR="00456FA9" w:rsidRPr="00D46E28" w:rsidRDefault="00456FA9" w:rsidP="00456FA9">
      <w:pPr>
        <w:jc w:val="both"/>
        <w:rPr>
          <w:rFonts w:asciiTheme="minorHAnsi" w:hAnsiTheme="minorHAnsi" w:cstheme="minorHAnsi"/>
        </w:rPr>
      </w:pPr>
    </w:p>
    <w:p w:rsidR="00456FA9" w:rsidRPr="00D46E28" w:rsidRDefault="00456FA9" w:rsidP="00456FA9">
      <w:pPr>
        <w:jc w:val="both"/>
        <w:rPr>
          <w:rFonts w:asciiTheme="minorHAnsi" w:hAnsiTheme="minorHAnsi" w:cstheme="minorHAnsi"/>
        </w:rPr>
      </w:pPr>
    </w:p>
    <w:p w:rsidR="00456FA9" w:rsidRPr="00D46E28" w:rsidRDefault="00456FA9" w:rsidP="00456FA9">
      <w:pPr>
        <w:jc w:val="both"/>
        <w:rPr>
          <w:rFonts w:asciiTheme="minorHAnsi" w:hAnsiTheme="minorHAnsi" w:cstheme="minorHAnsi"/>
        </w:rPr>
      </w:pPr>
      <w:r w:rsidRPr="00D46E28">
        <w:rPr>
          <w:rFonts w:asciiTheme="minorHAnsi" w:hAnsiTheme="minorHAnsi" w:cstheme="minorHAnsi"/>
        </w:rPr>
        <w:t>[Nom]</w:t>
      </w:r>
    </w:p>
    <w:p w:rsidR="002513B1" w:rsidRDefault="002513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  <w:b/>
        </w:rPr>
      </w:pPr>
      <w:r w:rsidRPr="00A4174C">
        <w:rPr>
          <w:rFonts w:asciiTheme="minorHAnsi" w:hAnsiTheme="minorHAnsi" w:cstheme="minorHAnsi"/>
          <w:b/>
        </w:rPr>
        <w:t>ANNEX II - MODEL DE DECLARACIÓ D’ABSÈNCIA DE CONFLICTE D’INTERESSOS (DACI)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Tipus de procediment/actuació: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Expedient administratiu: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Amb la finalitat de garantir la imparcialitat en el procediment o actuació, el sotasignat, en qualitat de participant en el procés de preparació, tramitació i/o execució de l'expedient administratiu de referència, declara: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Primer.- Tenir constància i coneixement d’allò que s’indica a continuació: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 xml:space="preserve">1. Que l'article 61.3 del Reglament (UE, </w:t>
      </w:r>
      <w:proofErr w:type="spellStart"/>
      <w:r w:rsidRPr="00A4174C">
        <w:rPr>
          <w:rFonts w:asciiTheme="minorHAnsi" w:hAnsiTheme="minorHAnsi" w:cstheme="minorHAnsi"/>
        </w:rPr>
        <w:t>Euratom</w:t>
      </w:r>
      <w:proofErr w:type="spellEnd"/>
      <w:r w:rsidRPr="00A4174C">
        <w:rPr>
          <w:rFonts w:asciiTheme="minorHAnsi" w:hAnsiTheme="minorHAnsi" w:cstheme="minorHAnsi"/>
        </w:rPr>
        <w:t>) 2018/1046 del Parlament Europeu i del Consell, de 18 de juliol (Reglament financer de la UE) relatiu al “Conflicte d'interessos” estableix que “existirà conflicte d'interessos quan l’exercici imparcial i objectiu de les funcions es vegi compromès per raons familiars, afectives, d’afinitat política o nacional, d’interès econòmic o per qualsevol motiu directe o indirecte d’interès personal”.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2. Que l’article 64 de la Llei 9/2017, de 8 de novembre, de contractes del sector públic relatiu a la lluita contra la corrupció i prevenció dels conflictes d’interessos té per finalitat evitar qualsevol distorsió de la competència i garantir la transparència en el procediment i assegurar la igualtat de tracte a tots els candidats i licitadors.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3. Que l'article 23 de la Llei 40/2015, d'1 d'octubre, de règim jurídic del sector públic, relatiu a l'“Abstenció” estableix que s'hauran d'abstenir d'intervenir en el procediment les autoritats i el personal al servei de les administracions en qui es donin algunes de les circumstàncies següents: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a) Tenir interès personal en l’assumpte de què es tracti o en un altre en la resolució del qual pogués influir la d’aquell; ser administrador de societat o entitat interessada o tenir qüestió litigiosa pendent amb algun interessat.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b) Tenir un vincle matrimonial o situació de fet assimilable i el parentiu de consanguinitat dins del quart grau o d'afinitat dins del segon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c) Tenir amistat íntima o enemistat manifesta amb alguna de les persones esmentades a l'apartat anterior.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d) Haver intervingut com a pèrit o com a testimoni en el procediment de què es tracti.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e) Tenir relació de servei amb persona natural o jurídica interessada directament a l'assumpte; o haver-li prestat en els dos darrers anys serveis professionals de qualsevol tipus i en qualsevol circumstància o lloc.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Segon.- Que no es troba en cap situació que es pugui qualificar de conflicte d'interessos de les indicades a l'article 61.3 del Reglament Financer de la UE i que no concorre a la seva persona cap causa d'abstenció de l'article 23.2 de la Llei 40/2015 , d'1 d'octubre, de règim jurídic del sector públic que pugui afectar el procediment o l'actuació.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 xml:space="preserve">Tercer.- Que es compromet a posar en coneixement del titular de l'àrea municipal de gestió, sense més dilació, qualsevol situació de conflicte d'interessos o causa d'abstenció que es doni o es pogués donar en aquest escenari, d'acord amb el procediment que a aquest efecte preveu el Pla de Mesures </w:t>
      </w:r>
      <w:proofErr w:type="spellStart"/>
      <w:r w:rsidRPr="00A4174C">
        <w:rPr>
          <w:rFonts w:asciiTheme="minorHAnsi" w:hAnsiTheme="minorHAnsi" w:cstheme="minorHAnsi"/>
        </w:rPr>
        <w:t>Antifrau</w:t>
      </w:r>
      <w:proofErr w:type="spellEnd"/>
      <w:r w:rsidRPr="00A4174C">
        <w:rPr>
          <w:rFonts w:asciiTheme="minorHAnsi" w:hAnsiTheme="minorHAnsi" w:cstheme="minorHAnsi"/>
        </w:rPr>
        <w:t xml:space="preserve"> de l’Ajuntament de Palma.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Quart.- Que té coneixement que una declaració d'absència de conflicte d'interessos que resulti ser falsa i així es demostri, comportarà les conseqüents responsabilitats disciplinàries, administratives i/o judicials que estableix la normativa aplicable.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Palma, a data de la signatura electrònica</w:t>
      </w:r>
    </w:p>
    <w:p w:rsidR="002513B1" w:rsidRPr="00A4174C" w:rsidRDefault="002513B1" w:rsidP="00A4174C">
      <w:pPr>
        <w:jc w:val="both"/>
        <w:rPr>
          <w:rFonts w:asciiTheme="minorHAnsi" w:hAnsiTheme="minorHAnsi" w:cstheme="minorHAnsi"/>
        </w:rPr>
      </w:pPr>
    </w:p>
    <w:p w:rsidR="00EB4E63" w:rsidRPr="00A4174C" w:rsidRDefault="002513B1" w:rsidP="00A4174C">
      <w:pPr>
        <w:jc w:val="both"/>
        <w:rPr>
          <w:rFonts w:asciiTheme="minorHAnsi" w:hAnsiTheme="minorHAnsi" w:cstheme="minorHAnsi"/>
        </w:rPr>
      </w:pPr>
      <w:r w:rsidRPr="00A4174C">
        <w:rPr>
          <w:rFonts w:asciiTheme="minorHAnsi" w:hAnsiTheme="minorHAnsi" w:cstheme="minorHAnsi"/>
        </w:rPr>
        <w:t>(Indiqueu nom, llinatges, càrrec i, si escau, entitat)</w:t>
      </w:r>
    </w:p>
    <w:sectPr w:rsidR="00EB4E63" w:rsidRPr="00A4174C" w:rsidSect="00D47EC8">
      <w:headerReference w:type="default" r:id="rId7"/>
      <w:footerReference w:type="even" r:id="rId8"/>
      <w:footerReference w:type="default" r:id="rId9"/>
      <w:pgSz w:w="11906" w:h="16838"/>
      <w:pgMar w:top="1701" w:right="128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D7" w:rsidRDefault="008B29D7">
      <w:r>
        <w:separator/>
      </w:r>
    </w:p>
  </w:endnote>
  <w:endnote w:type="continuationSeparator" w:id="0">
    <w:p w:rsidR="008B29D7" w:rsidRDefault="008B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D7" w:rsidRDefault="006F1A94" w:rsidP="008A54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29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29D7" w:rsidRDefault="008B29D7" w:rsidP="008A54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D7" w:rsidRDefault="006F1A94" w:rsidP="008A54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29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5964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8B29D7" w:rsidRDefault="008B29D7" w:rsidP="008A549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D7" w:rsidRDefault="008B29D7">
      <w:r>
        <w:separator/>
      </w:r>
    </w:p>
  </w:footnote>
  <w:footnote w:type="continuationSeparator" w:id="0">
    <w:p w:rsidR="008B29D7" w:rsidRDefault="008B2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D7" w:rsidRDefault="008B29D7" w:rsidP="00622792">
    <w:pPr>
      <w:pStyle w:val="Encabezado"/>
    </w:pPr>
    <w:r>
      <w:rPr>
        <w:noProof/>
        <w:lang w:val="es-ES"/>
      </w:rPr>
      <w:drawing>
        <wp:inline distT="0" distB="0" distL="0" distR="0">
          <wp:extent cx="2520950" cy="4191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6" t="17955" r="9096" b="27405"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1F5E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3464B73"/>
    <w:multiLevelType w:val="hybridMultilevel"/>
    <w:tmpl w:val="6BE21CC0"/>
    <w:lvl w:ilvl="0" w:tplc="38963DA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546212"/>
    <w:multiLevelType w:val="hybridMultilevel"/>
    <w:tmpl w:val="52AAC8A0"/>
    <w:lvl w:ilvl="0" w:tplc="95B021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4121E7"/>
    <w:multiLevelType w:val="hybridMultilevel"/>
    <w:tmpl w:val="EB466C44"/>
    <w:lvl w:ilvl="0" w:tplc="DE0AB1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A6425D"/>
    <w:multiLevelType w:val="hybridMultilevel"/>
    <w:tmpl w:val="3E0A9210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6404E1C"/>
    <w:multiLevelType w:val="hybridMultilevel"/>
    <w:tmpl w:val="B8BA5E92"/>
    <w:lvl w:ilvl="0" w:tplc="93907A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F5472"/>
    <w:multiLevelType w:val="hybridMultilevel"/>
    <w:tmpl w:val="0B4A67B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44609"/>
    <w:multiLevelType w:val="hybridMultilevel"/>
    <w:tmpl w:val="378A378A"/>
    <w:lvl w:ilvl="0" w:tplc="A8BC9D5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03C9B"/>
    <w:multiLevelType w:val="hybridMultilevel"/>
    <w:tmpl w:val="D8E0992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474AE"/>
    <w:multiLevelType w:val="hybridMultilevel"/>
    <w:tmpl w:val="EE12B778"/>
    <w:lvl w:ilvl="0" w:tplc="037CE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F559BE"/>
    <w:multiLevelType w:val="hybridMultilevel"/>
    <w:tmpl w:val="1BC00CB4"/>
    <w:lvl w:ilvl="0" w:tplc="88B03C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D5C2EED2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C71413"/>
    <w:multiLevelType w:val="hybridMultilevel"/>
    <w:tmpl w:val="28967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4A2AB16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56839"/>
    <w:multiLevelType w:val="hybridMultilevel"/>
    <w:tmpl w:val="C1765C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B3F91"/>
    <w:multiLevelType w:val="multilevel"/>
    <w:tmpl w:val="BD0CEB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42161E"/>
    <w:multiLevelType w:val="hybridMultilevel"/>
    <w:tmpl w:val="8CB0D2E0"/>
    <w:lvl w:ilvl="0" w:tplc="8D6CFD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8433E"/>
    <w:multiLevelType w:val="hybridMultilevel"/>
    <w:tmpl w:val="C02AB56C"/>
    <w:lvl w:ilvl="0" w:tplc="95B021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C4A0857"/>
    <w:multiLevelType w:val="hybridMultilevel"/>
    <w:tmpl w:val="3BE6433A"/>
    <w:lvl w:ilvl="0" w:tplc="95B021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422CF"/>
    <w:multiLevelType w:val="hybridMultilevel"/>
    <w:tmpl w:val="26C83D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643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27566B6"/>
    <w:multiLevelType w:val="hybridMultilevel"/>
    <w:tmpl w:val="226E3B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20DE2"/>
    <w:multiLevelType w:val="multilevel"/>
    <w:tmpl w:val="9B4C61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2">
    <w:nsid w:val="64B37035"/>
    <w:multiLevelType w:val="hybridMultilevel"/>
    <w:tmpl w:val="EE18CDA4"/>
    <w:lvl w:ilvl="0" w:tplc="95B021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B874E4"/>
    <w:multiLevelType w:val="hybridMultilevel"/>
    <w:tmpl w:val="76483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24BA1"/>
    <w:multiLevelType w:val="hybridMultilevel"/>
    <w:tmpl w:val="2B18A404"/>
    <w:lvl w:ilvl="0" w:tplc="95B021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C4F5771"/>
    <w:multiLevelType w:val="hybridMultilevel"/>
    <w:tmpl w:val="36CCB9FC"/>
    <w:lvl w:ilvl="0" w:tplc="8C449B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347F9C"/>
    <w:multiLevelType w:val="hybridMultilevel"/>
    <w:tmpl w:val="0DB4130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A41F8"/>
    <w:multiLevelType w:val="hybridMultilevel"/>
    <w:tmpl w:val="32C4DEFC"/>
    <w:lvl w:ilvl="0" w:tplc="B8B0F1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D26EB"/>
    <w:multiLevelType w:val="hybridMultilevel"/>
    <w:tmpl w:val="89063C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DF0865"/>
    <w:multiLevelType w:val="multilevel"/>
    <w:tmpl w:val="9B4C61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4"/>
  </w:num>
  <w:num w:numId="5">
    <w:abstractNumId w:val="29"/>
  </w:num>
  <w:num w:numId="6">
    <w:abstractNumId w:val="25"/>
  </w:num>
  <w:num w:numId="7">
    <w:abstractNumId w:val="3"/>
  </w:num>
  <w:num w:numId="8">
    <w:abstractNumId w:val="16"/>
  </w:num>
  <w:num w:numId="9">
    <w:abstractNumId w:val="24"/>
  </w:num>
  <w:num w:numId="10">
    <w:abstractNumId w:val="6"/>
  </w:num>
  <w:num w:numId="11">
    <w:abstractNumId w:val="2"/>
  </w:num>
  <w:num w:numId="12">
    <w:abstractNumId w:val="17"/>
  </w:num>
  <w:num w:numId="13">
    <w:abstractNumId w:val="26"/>
  </w:num>
  <w:num w:numId="14">
    <w:abstractNumId w:val="21"/>
  </w:num>
  <w:num w:numId="15">
    <w:abstractNumId w:val="10"/>
  </w:num>
  <w:num w:numId="16">
    <w:abstractNumId w:val="9"/>
  </w:num>
  <w:num w:numId="17">
    <w:abstractNumId w:val="7"/>
  </w:num>
  <w:num w:numId="18">
    <w:abstractNumId w:val="27"/>
  </w:num>
  <w:num w:numId="19">
    <w:abstractNumId w:val="19"/>
  </w:num>
  <w:num w:numId="20">
    <w:abstractNumId w:val="5"/>
  </w:num>
  <w:num w:numId="21">
    <w:abstractNumId w:val="0"/>
  </w:num>
  <w:num w:numId="22">
    <w:abstractNumId w:val="1"/>
  </w:num>
  <w:num w:numId="23">
    <w:abstractNumId w:val="8"/>
  </w:num>
  <w:num w:numId="24">
    <w:abstractNumId w:val="18"/>
  </w:num>
  <w:num w:numId="25">
    <w:abstractNumId w:val="23"/>
  </w:num>
  <w:num w:numId="26">
    <w:abstractNumId w:val="12"/>
  </w:num>
  <w:num w:numId="27">
    <w:abstractNumId w:val="28"/>
  </w:num>
  <w:num w:numId="28">
    <w:abstractNumId w:val="13"/>
  </w:num>
  <w:num w:numId="29">
    <w:abstractNumId w:val="2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494"/>
    <w:rsid w:val="0001195A"/>
    <w:rsid w:val="00013151"/>
    <w:rsid w:val="00063A47"/>
    <w:rsid w:val="00072D5B"/>
    <w:rsid w:val="0007414F"/>
    <w:rsid w:val="00076AB5"/>
    <w:rsid w:val="00080C24"/>
    <w:rsid w:val="0008184F"/>
    <w:rsid w:val="00082B2D"/>
    <w:rsid w:val="000936DD"/>
    <w:rsid w:val="000A702E"/>
    <w:rsid w:val="000B40B8"/>
    <w:rsid w:val="000C15FE"/>
    <w:rsid w:val="000D2ED1"/>
    <w:rsid w:val="000D7695"/>
    <w:rsid w:val="000E2D0D"/>
    <w:rsid w:val="000F010E"/>
    <w:rsid w:val="000F3BCC"/>
    <w:rsid w:val="00116956"/>
    <w:rsid w:val="00123AEC"/>
    <w:rsid w:val="00136D4F"/>
    <w:rsid w:val="00155290"/>
    <w:rsid w:val="001609D7"/>
    <w:rsid w:val="00160AB0"/>
    <w:rsid w:val="00165D0D"/>
    <w:rsid w:val="00171222"/>
    <w:rsid w:val="001755A9"/>
    <w:rsid w:val="00180B83"/>
    <w:rsid w:val="0018509C"/>
    <w:rsid w:val="0018616D"/>
    <w:rsid w:val="00186AAD"/>
    <w:rsid w:val="00195F2F"/>
    <w:rsid w:val="00196708"/>
    <w:rsid w:val="001A1EF6"/>
    <w:rsid w:val="001A47E2"/>
    <w:rsid w:val="001B447E"/>
    <w:rsid w:val="001B69AF"/>
    <w:rsid w:val="001C0ED2"/>
    <w:rsid w:val="001D6261"/>
    <w:rsid w:val="001E2215"/>
    <w:rsid w:val="001E470A"/>
    <w:rsid w:val="001E58E9"/>
    <w:rsid w:val="001F1ADD"/>
    <w:rsid w:val="002016C0"/>
    <w:rsid w:val="002028B0"/>
    <w:rsid w:val="00205964"/>
    <w:rsid w:val="00214D71"/>
    <w:rsid w:val="0021523F"/>
    <w:rsid w:val="002221B4"/>
    <w:rsid w:val="00234051"/>
    <w:rsid w:val="00242752"/>
    <w:rsid w:val="00243EA6"/>
    <w:rsid w:val="002513B1"/>
    <w:rsid w:val="00252E3E"/>
    <w:rsid w:val="00253BD9"/>
    <w:rsid w:val="00255CE6"/>
    <w:rsid w:val="00256D62"/>
    <w:rsid w:val="0026712F"/>
    <w:rsid w:val="002756A7"/>
    <w:rsid w:val="00275A76"/>
    <w:rsid w:val="00293BAE"/>
    <w:rsid w:val="00296D14"/>
    <w:rsid w:val="002A073B"/>
    <w:rsid w:val="002A18DB"/>
    <w:rsid w:val="002B1EC9"/>
    <w:rsid w:val="002C49F0"/>
    <w:rsid w:val="002E1C0B"/>
    <w:rsid w:val="002E6ADA"/>
    <w:rsid w:val="002F374A"/>
    <w:rsid w:val="00300BD1"/>
    <w:rsid w:val="0031576C"/>
    <w:rsid w:val="00316E0F"/>
    <w:rsid w:val="003219DA"/>
    <w:rsid w:val="00321B2C"/>
    <w:rsid w:val="00321DA7"/>
    <w:rsid w:val="0032390E"/>
    <w:rsid w:val="003245AE"/>
    <w:rsid w:val="003251F6"/>
    <w:rsid w:val="00326A4E"/>
    <w:rsid w:val="0033027D"/>
    <w:rsid w:val="003411CC"/>
    <w:rsid w:val="0036305A"/>
    <w:rsid w:val="00373F8B"/>
    <w:rsid w:val="0039700D"/>
    <w:rsid w:val="003A07E7"/>
    <w:rsid w:val="003A149C"/>
    <w:rsid w:val="003A4718"/>
    <w:rsid w:val="003B0519"/>
    <w:rsid w:val="003B080F"/>
    <w:rsid w:val="003B1BD8"/>
    <w:rsid w:val="003C5B3D"/>
    <w:rsid w:val="003F04BF"/>
    <w:rsid w:val="003F7195"/>
    <w:rsid w:val="0040291D"/>
    <w:rsid w:val="00417695"/>
    <w:rsid w:val="00426750"/>
    <w:rsid w:val="0044548E"/>
    <w:rsid w:val="004504C9"/>
    <w:rsid w:val="00452B62"/>
    <w:rsid w:val="00456FA9"/>
    <w:rsid w:val="00462F92"/>
    <w:rsid w:val="00463B47"/>
    <w:rsid w:val="00474FD1"/>
    <w:rsid w:val="00484830"/>
    <w:rsid w:val="0049156B"/>
    <w:rsid w:val="00497C8D"/>
    <w:rsid w:val="004A3D81"/>
    <w:rsid w:val="004B0066"/>
    <w:rsid w:val="004D0BA0"/>
    <w:rsid w:val="004D3C6D"/>
    <w:rsid w:val="004D5B44"/>
    <w:rsid w:val="004E57E7"/>
    <w:rsid w:val="0050577C"/>
    <w:rsid w:val="0050621B"/>
    <w:rsid w:val="00511609"/>
    <w:rsid w:val="00516379"/>
    <w:rsid w:val="005208ED"/>
    <w:rsid w:val="005428E2"/>
    <w:rsid w:val="00543D25"/>
    <w:rsid w:val="00556E2F"/>
    <w:rsid w:val="0056102D"/>
    <w:rsid w:val="00565145"/>
    <w:rsid w:val="00567F94"/>
    <w:rsid w:val="00574E57"/>
    <w:rsid w:val="00580077"/>
    <w:rsid w:val="00590665"/>
    <w:rsid w:val="00593FFE"/>
    <w:rsid w:val="005A760B"/>
    <w:rsid w:val="005B03A9"/>
    <w:rsid w:val="005C2668"/>
    <w:rsid w:val="005D01BC"/>
    <w:rsid w:val="0060699C"/>
    <w:rsid w:val="00606B67"/>
    <w:rsid w:val="00614122"/>
    <w:rsid w:val="00622792"/>
    <w:rsid w:val="0063285F"/>
    <w:rsid w:val="00636E67"/>
    <w:rsid w:val="006516A4"/>
    <w:rsid w:val="00657A67"/>
    <w:rsid w:val="00685941"/>
    <w:rsid w:val="00690D79"/>
    <w:rsid w:val="006969B2"/>
    <w:rsid w:val="006A4B21"/>
    <w:rsid w:val="006A68D5"/>
    <w:rsid w:val="006A7541"/>
    <w:rsid w:val="006D3C27"/>
    <w:rsid w:val="006D7EA1"/>
    <w:rsid w:val="006E07D7"/>
    <w:rsid w:val="006F1A94"/>
    <w:rsid w:val="006F5B4C"/>
    <w:rsid w:val="007005B8"/>
    <w:rsid w:val="00700AD4"/>
    <w:rsid w:val="00704D33"/>
    <w:rsid w:val="00721DE5"/>
    <w:rsid w:val="00724A1B"/>
    <w:rsid w:val="00726C59"/>
    <w:rsid w:val="00727F21"/>
    <w:rsid w:val="00731585"/>
    <w:rsid w:val="007317DB"/>
    <w:rsid w:val="00735FE3"/>
    <w:rsid w:val="00740C18"/>
    <w:rsid w:val="0074606B"/>
    <w:rsid w:val="00762DE4"/>
    <w:rsid w:val="0076414B"/>
    <w:rsid w:val="00770AF7"/>
    <w:rsid w:val="00772502"/>
    <w:rsid w:val="007738C2"/>
    <w:rsid w:val="00774A94"/>
    <w:rsid w:val="00795302"/>
    <w:rsid w:val="007B3819"/>
    <w:rsid w:val="007B4C5B"/>
    <w:rsid w:val="007C1267"/>
    <w:rsid w:val="007D6785"/>
    <w:rsid w:val="007E27CA"/>
    <w:rsid w:val="007E4FE2"/>
    <w:rsid w:val="007F6504"/>
    <w:rsid w:val="00805D3B"/>
    <w:rsid w:val="00807A3C"/>
    <w:rsid w:val="0082166D"/>
    <w:rsid w:val="00821950"/>
    <w:rsid w:val="00822370"/>
    <w:rsid w:val="008345E9"/>
    <w:rsid w:val="00841CD8"/>
    <w:rsid w:val="008504FC"/>
    <w:rsid w:val="00850876"/>
    <w:rsid w:val="00857819"/>
    <w:rsid w:val="0086023F"/>
    <w:rsid w:val="0087216F"/>
    <w:rsid w:val="0087369B"/>
    <w:rsid w:val="00876A92"/>
    <w:rsid w:val="008775CF"/>
    <w:rsid w:val="008871E1"/>
    <w:rsid w:val="00891CA1"/>
    <w:rsid w:val="008A5494"/>
    <w:rsid w:val="008A5A0F"/>
    <w:rsid w:val="008B29D7"/>
    <w:rsid w:val="008C6D52"/>
    <w:rsid w:val="008D4C38"/>
    <w:rsid w:val="008D5ABE"/>
    <w:rsid w:val="008D7447"/>
    <w:rsid w:val="008E4464"/>
    <w:rsid w:val="008F001A"/>
    <w:rsid w:val="008F4CEA"/>
    <w:rsid w:val="008F5563"/>
    <w:rsid w:val="00904C0D"/>
    <w:rsid w:val="00912E0C"/>
    <w:rsid w:val="009247C2"/>
    <w:rsid w:val="00925EA5"/>
    <w:rsid w:val="00935749"/>
    <w:rsid w:val="00946276"/>
    <w:rsid w:val="0095286A"/>
    <w:rsid w:val="00957F76"/>
    <w:rsid w:val="00972D81"/>
    <w:rsid w:val="00991F84"/>
    <w:rsid w:val="009A0786"/>
    <w:rsid w:val="009A1F59"/>
    <w:rsid w:val="009A432A"/>
    <w:rsid w:val="009B0F12"/>
    <w:rsid w:val="009B6332"/>
    <w:rsid w:val="009C2857"/>
    <w:rsid w:val="009C3B6A"/>
    <w:rsid w:val="009C4AA5"/>
    <w:rsid w:val="009D19C6"/>
    <w:rsid w:val="009D5DB7"/>
    <w:rsid w:val="009E7FE0"/>
    <w:rsid w:val="009F2271"/>
    <w:rsid w:val="00A07D31"/>
    <w:rsid w:val="00A17945"/>
    <w:rsid w:val="00A20BB7"/>
    <w:rsid w:val="00A22679"/>
    <w:rsid w:val="00A2723B"/>
    <w:rsid w:val="00A35D75"/>
    <w:rsid w:val="00A3629A"/>
    <w:rsid w:val="00A41535"/>
    <w:rsid w:val="00A4174C"/>
    <w:rsid w:val="00A42874"/>
    <w:rsid w:val="00A4357F"/>
    <w:rsid w:val="00A56546"/>
    <w:rsid w:val="00A65057"/>
    <w:rsid w:val="00A75EE5"/>
    <w:rsid w:val="00A87510"/>
    <w:rsid w:val="00A93B85"/>
    <w:rsid w:val="00AA271F"/>
    <w:rsid w:val="00AB424A"/>
    <w:rsid w:val="00AB5334"/>
    <w:rsid w:val="00AC24A2"/>
    <w:rsid w:val="00AD5D19"/>
    <w:rsid w:val="00AE0261"/>
    <w:rsid w:val="00AE206B"/>
    <w:rsid w:val="00AE2652"/>
    <w:rsid w:val="00B00C2B"/>
    <w:rsid w:val="00B236A2"/>
    <w:rsid w:val="00B3738F"/>
    <w:rsid w:val="00B503F4"/>
    <w:rsid w:val="00B5601A"/>
    <w:rsid w:val="00B5628E"/>
    <w:rsid w:val="00B608BD"/>
    <w:rsid w:val="00B60E26"/>
    <w:rsid w:val="00B84115"/>
    <w:rsid w:val="00B84B44"/>
    <w:rsid w:val="00B979FA"/>
    <w:rsid w:val="00BC0A25"/>
    <w:rsid w:val="00BD4FF3"/>
    <w:rsid w:val="00BE37CC"/>
    <w:rsid w:val="00C20C23"/>
    <w:rsid w:val="00C23C79"/>
    <w:rsid w:val="00C2490C"/>
    <w:rsid w:val="00C40C16"/>
    <w:rsid w:val="00C44A22"/>
    <w:rsid w:val="00C55890"/>
    <w:rsid w:val="00C607AF"/>
    <w:rsid w:val="00C61D50"/>
    <w:rsid w:val="00C647E2"/>
    <w:rsid w:val="00C767C5"/>
    <w:rsid w:val="00C76F66"/>
    <w:rsid w:val="00C85A52"/>
    <w:rsid w:val="00C963C6"/>
    <w:rsid w:val="00CC3A9B"/>
    <w:rsid w:val="00CC62AF"/>
    <w:rsid w:val="00D16ADF"/>
    <w:rsid w:val="00D2233B"/>
    <w:rsid w:val="00D2799D"/>
    <w:rsid w:val="00D329B6"/>
    <w:rsid w:val="00D33347"/>
    <w:rsid w:val="00D33889"/>
    <w:rsid w:val="00D34CC1"/>
    <w:rsid w:val="00D45B44"/>
    <w:rsid w:val="00D46E28"/>
    <w:rsid w:val="00D47EC8"/>
    <w:rsid w:val="00D5068C"/>
    <w:rsid w:val="00D51F05"/>
    <w:rsid w:val="00D568E9"/>
    <w:rsid w:val="00D747AD"/>
    <w:rsid w:val="00D8216D"/>
    <w:rsid w:val="00D8479C"/>
    <w:rsid w:val="00D90183"/>
    <w:rsid w:val="00D9181C"/>
    <w:rsid w:val="00D926EF"/>
    <w:rsid w:val="00D939BA"/>
    <w:rsid w:val="00D95C44"/>
    <w:rsid w:val="00DA11DC"/>
    <w:rsid w:val="00DA4AD5"/>
    <w:rsid w:val="00DB49FA"/>
    <w:rsid w:val="00DC6650"/>
    <w:rsid w:val="00DC719F"/>
    <w:rsid w:val="00DC7D0E"/>
    <w:rsid w:val="00DE337A"/>
    <w:rsid w:val="00E00D44"/>
    <w:rsid w:val="00E1617C"/>
    <w:rsid w:val="00E22FB0"/>
    <w:rsid w:val="00E26BB6"/>
    <w:rsid w:val="00E302FD"/>
    <w:rsid w:val="00E30FCE"/>
    <w:rsid w:val="00E51A68"/>
    <w:rsid w:val="00E52BB0"/>
    <w:rsid w:val="00E61BA6"/>
    <w:rsid w:val="00E65D75"/>
    <w:rsid w:val="00E704B0"/>
    <w:rsid w:val="00E9116F"/>
    <w:rsid w:val="00E911E6"/>
    <w:rsid w:val="00E9503A"/>
    <w:rsid w:val="00EA535D"/>
    <w:rsid w:val="00EA5A1F"/>
    <w:rsid w:val="00EA75D5"/>
    <w:rsid w:val="00EB373F"/>
    <w:rsid w:val="00EB4E63"/>
    <w:rsid w:val="00EC07C4"/>
    <w:rsid w:val="00EC395B"/>
    <w:rsid w:val="00EE46E6"/>
    <w:rsid w:val="00EE7844"/>
    <w:rsid w:val="00EF0D72"/>
    <w:rsid w:val="00EF4018"/>
    <w:rsid w:val="00EF647A"/>
    <w:rsid w:val="00F146AB"/>
    <w:rsid w:val="00F157FF"/>
    <w:rsid w:val="00F23046"/>
    <w:rsid w:val="00F3702E"/>
    <w:rsid w:val="00F37D02"/>
    <w:rsid w:val="00F441CF"/>
    <w:rsid w:val="00F53EFA"/>
    <w:rsid w:val="00F5677C"/>
    <w:rsid w:val="00F7795A"/>
    <w:rsid w:val="00F8176C"/>
    <w:rsid w:val="00F93C66"/>
    <w:rsid w:val="00FA3CA8"/>
    <w:rsid w:val="00FB0693"/>
    <w:rsid w:val="00FC15C9"/>
    <w:rsid w:val="00FD3918"/>
    <w:rsid w:val="00FD4842"/>
    <w:rsid w:val="00FD72DA"/>
    <w:rsid w:val="00FE5211"/>
    <w:rsid w:val="00FE7354"/>
    <w:rsid w:val="00FE770F"/>
    <w:rsid w:val="00FF253D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494"/>
    <w:rPr>
      <w:sz w:val="24"/>
      <w:szCs w:val="24"/>
      <w:lang w:val="ca-ES"/>
    </w:rPr>
  </w:style>
  <w:style w:type="paragraph" w:styleId="Ttulo7">
    <w:name w:val="heading 7"/>
    <w:basedOn w:val="Normal"/>
    <w:next w:val="Normal"/>
    <w:qFormat/>
    <w:rsid w:val="009D5DB7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9D5D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A54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A5494"/>
  </w:style>
  <w:style w:type="paragraph" w:styleId="Encabezado">
    <w:name w:val="header"/>
    <w:basedOn w:val="Normal"/>
    <w:rsid w:val="002A073B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3A149C"/>
    <w:rPr>
      <w:sz w:val="16"/>
      <w:szCs w:val="16"/>
    </w:rPr>
  </w:style>
  <w:style w:type="paragraph" w:styleId="Textocomentario">
    <w:name w:val="annotation text"/>
    <w:basedOn w:val="Normal"/>
    <w:semiHidden/>
    <w:rsid w:val="003A14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A149C"/>
    <w:rPr>
      <w:b/>
      <w:bCs/>
    </w:rPr>
  </w:style>
  <w:style w:type="paragraph" w:styleId="Textodeglobo">
    <w:name w:val="Balloon Text"/>
    <w:basedOn w:val="Normal"/>
    <w:semiHidden/>
    <w:rsid w:val="003A149C"/>
    <w:rPr>
      <w:rFonts w:ascii="Tahoma" w:hAnsi="Tahoma" w:cs="Tahoma"/>
      <w:sz w:val="16"/>
      <w:szCs w:val="16"/>
    </w:rPr>
  </w:style>
  <w:style w:type="character" w:styleId="Hipervnculo">
    <w:name w:val="Hyperlink"/>
    <w:rsid w:val="00B5628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20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1767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PLEC DE CONDICIONS TÈCNIQUES PER A LA CONTRACTACIÓ DEL SERVEI INTEGRAL DE TAQUILLA, PORTERIA, ACOMODACIÓ I DE BAR PER A OFERIR ALS TEATRES I ALS ESPAIS ESCÈNICS MUNICIPALS DE L’AJUNTAMENT DE PALMA (2016-2017)</vt:lpstr>
    </vt:vector>
  </TitlesOfParts>
  <Company>IMI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 DE CONDICIONS TÈCNIQUES PER A LA CONTRACTACIÓ DEL SERVEI INTEGRAL DE TAQUILLA, PORTERIA, ACOMODACIÓ I DE BAR PER A OFERIR ALS TEATRES I ALS ESPAIS ESCÈNICS MUNICIPALS DE L’AJUNTAMENT DE PALMA (2016-2017)</dc:title>
  <dc:creator>a01435</dc:creator>
  <cp:lastModifiedBy>Administrador</cp:lastModifiedBy>
  <cp:revision>4</cp:revision>
  <cp:lastPrinted>2023-11-28T14:03:00Z</cp:lastPrinted>
  <dcterms:created xsi:type="dcterms:W3CDTF">2023-11-28T14:31:00Z</dcterms:created>
  <dcterms:modified xsi:type="dcterms:W3CDTF">2023-12-15T07:02:00Z</dcterms:modified>
</cp:coreProperties>
</file>